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6578"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9C9D63F" w14:textId="77777777" w:rsidR="005D60C3" w:rsidRDefault="005D60C3" w:rsidP="005D60C3">
      <w:pPr>
        <w:jc w:val="center"/>
        <w:rPr>
          <w:rFonts w:ascii="Montserrat ExtraBold" w:eastAsia="Montserrat ExtraBold" w:hAnsi="Montserrat ExtraBold" w:cs="Montserrat ExtraBold"/>
          <w:color w:val="FFFFFF"/>
          <w:sz w:val="56"/>
          <w:szCs w:val="56"/>
        </w:rPr>
      </w:pPr>
    </w:p>
    <w:p w14:paraId="4A33C197"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52BF7F9"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8401663" w14:textId="77777777" w:rsidR="005D60C3" w:rsidRDefault="005D60C3" w:rsidP="005D60C3">
      <w:pPr>
        <w:jc w:val="center"/>
        <w:rPr>
          <w:rFonts w:ascii="Montserrat ExtraBold" w:eastAsia="Montserrat ExtraBold" w:hAnsi="Montserrat ExtraBold" w:cs="Montserrat ExtraBold"/>
          <w:color w:val="FFFFFF"/>
          <w:sz w:val="56"/>
          <w:szCs w:val="56"/>
        </w:rPr>
      </w:pPr>
    </w:p>
    <w:p w14:paraId="2A3E4A66" w14:textId="77777777" w:rsidR="005D60C3" w:rsidRDefault="005D60C3" w:rsidP="005D60C3">
      <w:pPr>
        <w:jc w:val="center"/>
        <w:rPr>
          <w:rFonts w:ascii="Montserrat ExtraBold" w:eastAsia="Montserrat ExtraBold" w:hAnsi="Montserrat ExtraBold" w:cs="Montserrat ExtraBold"/>
          <w:color w:val="FFFFFF"/>
          <w:sz w:val="56"/>
          <w:szCs w:val="56"/>
        </w:rPr>
      </w:pPr>
    </w:p>
    <w:p w14:paraId="7C853350"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5DB5265" w14:textId="6C91F5B2" w:rsidR="005D60C3" w:rsidRDefault="00BD6184" w:rsidP="005D60C3">
      <w:pPr>
        <w:jc w:val="center"/>
        <w:rPr>
          <w:rFonts w:ascii="Montserrat ExtraBold" w:eastAsia="Montserrat ExtraBold" w:hAnsi="Montserrat ExtraBold" w:cs="Montserrat ExtraBold"/>
          <w:color w:val="FFFFFF"/>
          <w:sz w:val="56"/>
          <w:szCs w:val="56"/>
        </w:rPr>
      </w:pPr>
      <w:r>
        <w:rPr>
          <w:rFonts w:ascii="Montserrat ExtraBold" w:eastAsia="Montserrat ExtraBold" w:hAnsi="Montserrat ExtraBold" w:cs="Montserrat ExtraBold"/>
          <w:color w:val="FFFFFF"/>
          <w:sz w:val="56"/>
          <w:szCs w:val="56"/>
        </w:rPr>
        <w:t xml:space="preserve">Step 1 – WORKBOOK </w:t>
      </w:r>
    </w:p>
    <w:p w14:paraId="7579D89A" w14:textId="6C145F8F" w:rsidR="009B57B9" w:rsidRPr="00BD6184" w:rsidRDefault="00BD6184" w:rsidP="00BD6184">
      <w:pPr>
        <w:jc w:val="center"/>
        <w:rPr>
          <w:rFonts w:ascii="Montserrat SemiBold" w:eastAsia="Montserrat SemiBold" w:hAnsi="Montserrat SemiBold" w:cs="Montserrat SemiBold"/>
          <w:color w:val="FFFFFF"/>
          <w:sz w:val="32"/>
          <w:szCs w:val="32"/>
        </w:rPr>
        <w:sectPr w:rsidR="009B57B9" w:rsidRPr="00BD6184">
          <w:headerReference w:type="even" r:id="rId7"/>
          <w:headerReference w:type="default" r:id="rId8"/>
          <w:pgSz w:w="11906" w:h="16838"/>
          <w:pgMar w:top="1440" w:right="1440" w:bottom="1440" w:left="1440" w:header="708" w:footer="708" w:gutter="0"/>
          <w:cols w:space="708"/>
          <w:docGrid w:linePitch="360"/>
        </w:sectPr>
      </w:pPr>
      <w:r>
        <w:rPr>
          <w:rFonts w:ascii="Montserrat SemiBold" w:eastAsia="Montserrat SemiBold" w:hAnsi="Montserrat SemiBold" w:cs="Montserrat SemiBold"/>
          <w:color w:val="FFFFFF"/>
          <w:sz w:val="32"/>
          <w:szCs w:val="32"/>
        </w:rPr>
        <w:t>Reviewing the Local Context</w:t>
      </w:r>
    </w:p>
    <w:p w14:paraId="76DAB9D5" w14:textId="77777777" w:rsidR="00BD6184" w:rsidRDefault="00BD6184" w:rsidP="00BD6184">
      <w:pPr>
        <w:pStyle w:val="Title"/>
        <w:rPr>
          <w:lang w:val="mi-NZ"/>
        </w:rPr>
      </w:pPr>
    </w:p>
    <w:p w14:paraId="5AB4E7A8" w14:textId="4E1781C8" w:rsidR="00BD6184" w:rsidRPr="003F5026" w:rsidRDefault="00BD6184" w:rsidP="00BD6184">
      <w:pPr>
        <w:pStyle w:val="Title"/>
        <w:rPr>
          <w:lang w:val="mi-NZ"/>
        </w:rPr>
      </w:pPr>
      <w:r>
        <w:rPr>
          <w:lang w:val="mi-NZ"/>
        </w:rPr>
        <w:t>Reviewing the intervention with implementation in mind</w:t>
      </w:r>
    </w:p>
    <w:p w14:paraId="69280413" w14:textId="77777777" w:rsidR="00BD6184" w:rsidRDefault="00BD6184" w:rsidP="00BD6184">
      <w:r>
        <w:t xml:space="preserve">The framework assumes that the intervention has already been designed, or selected for implementation. However, we know that within a local context there are a range of adaptations that may need to be made to ensure there is equal access and outcomes. To help think through the implications of the local context the first step is to review the design with equitable implementation in mind. For the purposes of this framework we would encourage you to apply the He </w:t>
      </w:r>
      <w:proofErr w:type="spellStart"/>
      <w:r>
        <w:t>Pikinga</w:t>
      </w:r>
      <w:proofErr w:type="spellEnd"/>
      <w:r>
        <w:t xml:space="preserve"> </w:t>
      </w:r>
      <w:proofErr w:type="spellStart"/>
      <w:r>
        <w:t>Waiora</w:t>
      </w:r>
      <w:proofErr w:type="spellEnd"/>
      <w:r>
        <w:t xml:space="preserve"> tool to consider the various design aspects of the intervention. </w:t>
      </w:r>
    </w:p>
    <w:p w14:paraId="3F314A42" w14:textId="77777777" w:rsidR="00BD6184" w:rsidRDefault="00BD6184" w:rsidP="00BD6184">
      <w:pPr>
        <w:pStyle w:val="Heading1"/>
      </w:pPr>
      <w:r>
        <w:t>Introduction</w:t>
      </w:r>
    </w:p>
    <w:p w14:paraId="60FA9B65" w14:textId="77777777" w:rsidR="00BD6184" w:rsidRDefault="00BD6184" w:rsidP="00BD6184">
      <w:pPr>
        <w:rPr>
          <w:rFonts w:cstheme="minorHAnsi"/>
        </w:rPr>
      </w:pPr>
      <w:r>
        <w:rPr>
          <w:rFonts w:cstheme="minorHAnsi"/>
        </w:rPr>
        <w:t>In this first step it is important to review (or design) the intended service from the perspective of what is known to improve equity</w:t>
      </w:r>
      <w:r>
        <w:rPr>
          <w:rStyle w:val="FootnoteReference"/>
          <w:rFonts w:cstheme="minorHAnsi"/>
        </w:rPr>
        <w:footnoteReference w:id="1"/>
      </w:r>
      <w:r>
        <w:rPr>
          <w:rFonts w:cstheme="minorHAnsi"/>
        </w:rPr>
        <w:t xml:space="preserve">. To help in the process the following task looks at the critical design principles that research has identified as key for improving equity. </w:t>
      </w:r>
    </w:p>
    <w:p w14:paraId="09284E3B" w14:textId="77777777" w:rsidR="00BD6184" w:rsidRDefault="00BD6184" w:rsidP="00BD6184">
      <w:pPr>
        <w:pStyle w:val="Heading2"/>
      </w:pPr>
      <w:r>
        <w:t>Objective</w:t>
      </w:r>
    </w:p>
    <w:p w14:paraId="411EEE9E" w14:textId="6A4DED6C" w:rsidR="00BD6184" w:rsidRDefault="00BD6184" w:rsidP="00BD6184">
      <w:r>
        <w:t>To review the intervention to ensure it can achieve equitable intervention and equal outcomes for the local context that the intervention will be implemented in.</w:t>
      </w:r>
    </w:p>
    <w:p w14:paraId="452A4E15" w14:textId="1CC1914C" w:rsidR="00BD6184" w:rsidRDefault="00BD6184" w:rsidP="00BD6184">
      <w:pPr>
        <w:pStyle w:val="Heading2"/>
      </w:pPr>
      <w:r>
        <w:t>Step-by-Step Instructions</w:t>
      </w:r>
    </w:p>
    <w:p w14:paraId="495BCBE7" w14:textId="77777777" w:rsidR="00BD6184" w:rsidRPr="00F0561A" w:rsidRDefault="00BD6184" w:rsidP="00BD6184">
      <w:pPr>
        <w:pStyle w:val="ListParagraph"/>
        <w:numPr>
          <w:ilvl w:val="0"/>
          <w:numId w:val="5"/>
        </w:numPr>
        <w:spacing w:after="0" w:line="240" w:lineRule="auto"/>
        <w:rPr>
          <w:rFonts w:cstheme="minorHAnsi"/>
        </w:rPr>
      </w:pPr>
      <w:r w:rsidRPr="00F0561A">
        <w:rPr>
          <w:rFonts w:cstheme="minorHAnsi"/>
        </w:rPr>
        <w:t>For each of the design principles</w:t>
      </w:r>
      <w:r>
        <w:rPr>
          <w:rFonts w:cstheme="minorHAnsi"/>
        </w:rPr>
        <w:t>, use the table provided to</w:t>
      </w:r>
      <w:r w:rsidRPr="00F0561A">
        <w:rPr>
          <w:rFonts w:cstheme="minorHAnsi"/>
        </w:rPr>
        <w:t xml:space="preserve"> rate the planned intervention from </w:t>
      </w:r>
      <w:r>
        <w:rPr>
          <w:rFonts w:cstheme="minorHAnsi"/>
        </w:rPr>
        <w:t xml:space="preserve">High </w:t>
      </w:r>
      <w:r w:rsidRPr="00F0561A">
        <w:rPr>
          <w:rFonts w:cstheme="minorHAnsi"/>
        </w:rPr>
        <w:t xml:space="preserve">to Negative. </w:t>
      </w:r>
    </w:p>
    <w:p w14:paraId="0C750B14" w14:textId="77777777" w:rsidR="00BD6184" w:rsidRDefault="00BD6184" w:rsidP="00BD6184"/>
    <w:tbl>
      <w:tblPr>
        <w:tblStyle w:val="TableGrid"/>
        <w:tblW w:w="9634" w:type="dxa"/>
        <w:tblLook w:val="04A0" w:firstRow="1" w:lastRow="0" w:firstColumn="1" w:lastColumn="0" w:noHBand="0" w:noVBand="1"/>
      </w:tblPr>
      <w:tblGrid>
        <w:gridCol w:w="1557"/>
        <w:gridCol w:w="2026"/>
        <w:gridCol w:w="2109"/>
        <w:gridCol w:w="1971"/>
        <w:gridCol w:w="1971"/>
      </w:tblGrid>
      <w:tr w:rsidR="00BD6184" w:rsidRPr="003B7E8F" w14:paraId="44D429F9" w14:textId="77777777" w:rsidTr="00BD6184">
        <w:tc>
          <w:tcPr>
            <w:tcW w:w="1557" w:type="dxa"/>
          </w:tcPr>
          <w:p w14:paraId="1BE1B3EE" w14:textId="77777777" w:rsidR="00BD6184" w:rsidRPr="003B7E8F" w:rsidRDefault="00BD6184" w:rsidP="003238E0">
            <w:pPr>
              <w:rPr>
                <w:rFonts w:cstheme="minorHAnsi"/>
                <w:sz w:val="16"/>
                <w:szCs w:val="16"/>
              </w:rPr>
            </w:pPr>
          </w:p>
        </w:tc>
        <w:tc>
          <w:tcPr>
            <w:tcW w:w="2026" w:type="dxa"/>
            <w:shd w:val="clear" w:color="auto" w:fill="05828F"/>
          </w:tcPr>
          <w:p w14:paraId="3CC060BE" w14:textId="77777777" w:rsidR="00BD6184" w:rsidRPr="00BD6184" w:rsidRDefault="00BD6184" w:rsidP="00BD6184">
            <w:pPr>
              <w:jc w:val="center"/>
              <w:rPr>
                <w:rFonts w:cstheme="minorHAnsi"/>
                <w:b/>
                <w:bCs/>
                <w:color w:val="FFFFFF" w:themeColor="background1"/>
                <w:szCs w:val="22"/>
              </w:rPr>
            </w:pPr>
            <w:r w:rsidRPr="00BD6184">
              <w:rPr>
                <w:rFonts w:cstheme="minorHAnsi"/>
                <w:b/>
                <w:bCs/>
                <w:color w:val="FFFFFF" w:themeColor="background1"/>
                <w:szCs w:val="22"/>
              </w:rPr>
              <w:t>High</w:t>
            </w:r>
          </w:p>
        </w:tc>
        <w:tc>
          <w:tcPr>
            <w:tcW w:w="2109" w:type="dxa"/>
            <w:shd w:val="clear" w:color="auto" w:fill="05828F"/>
          </w:tcPr>
          <w:p w14:paraId="3B4C241A" w14:textId="77777777" w:rsidR="00BD6184" w:rsidRPr="00BD6184" w:rsidRDefault="00BD6184" w:rsidP="00BD6184">
            <w:pPr>
              <w:jc w:val="center"/>
              <w:rPr>
                <w:rFonts w:cstheme="minorHAnsi"/>
                <w:b/>
                <w:bCs/>
                <w:color w:val="FFFFFF" w:themeColor="background1"/>
                <w:szCs w:val="22"/>
              </w:rPr>
            </w:pPr>
            <w:r w:rsidRPr="00BD6184">
              <w:rPr>
                <w:rFonts w:cstheme="minorHAnsi"/>
                <w:b/>
                <w:bCs/>
                <w:color w:val="FFFFFF" w:themeColor="background1"/>
                <w:szCs w:val="22"/>
              </w:rPr>
              <w:t>Medium</w:t>
            </w:r>
          </w:p>
        </w:tc>
        <w:tc>
          <w:tcPr>
            <w:tcW w:w="1971" w:type="dxa"/>
            <w:shd w:val="clear" w:color="auto" w:fill="05828F"/>
          </w:tcPr>
          <w:p w14:paraId="7311D36E" w14:textId="77777777" w:rsidR="00BD6184" w:rsidRPr="00BD6184" w:rsidRDefault="00BD6184" w:rsidP="00BD6184">
            <w:pPr>
              <w:jc w:val="center"/>
              <w:rPr>
                <w:rFonts w:cstheme="minorHAnsi"/>
                <w:b/>
                <w:bCs/>
                <w:color w:val="FFFFFF" w:themeColor="background1"/>
                <w:szCs w:val="22"/>
              </w:rPr>
            </w:pPr>
            <w:r w:rsidRPr="00BD6184">
              <w:rPr>
                <w:rFonts w:cstheme="minorHAnsi"/>
                <w:b/>
                <w:bCs/>
                <w:color w:val="FFFFFF" w:themeColor="background1"/>
                <w:szCs w:val="22"/>
              </w:rPr>
              <w:t>Low</w:t>
            </w:r>
          </w:p>
        </w:tc>
        <w:tc>
          <w:tcPr>
            <w:tcW w:w="1971" w:type="dxa"/>
            <w:shd w:val="clear" w:color="auto" w:fill="05828F"/>
          </w:tcPr>
          <w:p w14:paraId="0DE928F0" w14:textId="77777777" w:rsidR="00BD6184" w:rsidRPr="00BD6184" w:rsidRDefault="00BD6184" w:rsidP="00BD6184">
            <w:pPr>
              <w:jc w:val="center"/>
              <w:rPr>
                <w:rFonts w:cstheme="minorHAnsi"/>
                <w:b/>
                <w:bCs/>
                <w:color w:val="FFFFFF" w:themeColor="background1"/>
                <w:szCs w:val="22"/>
              </w:rPr>
            </w:pPr>
            <w:r w:rsidRPr="00BD6184">
              <w:rPr>
                <w:rFonts w:cstheme="minorHAnsi"/>
                <w:b/>
                <w:bCs/>
                <w:color w:val="FFFFFF" w:themeColor="background1"/>
                <w:szCs w:val="22"/>
              </w:rPr>
              <w:t>Negative</w:t>
            </w:r>
          </w:p>
        </w:tc>
      </w:tr>
      <w:tr w:rsidR="00BD6184" w:rsidRPr="003B7E8F" w14:paraId="52A108EE" w14:textId="77777777" w:rsidTr="00310178">
        <w:tc>
          <w:tcPr>
            <w:tcW w:w="1557" w:type="dxa"/>
            <w:shd w:val="clear" w:color="auto" w:fill="12263A"/>
          </w:tcPr>
          <w:p w14:paraId="1A5B046F" w14:textId="77777777" w:rsidR="00BD6184" w:rsidRPr="00BD6184" w:rsidRDefault="00BD6184" w:rsidP="003238E0">
            <w:pPr>
              <w:rPr>
                <w:rFonts w:cstheme="minorHAnsi"/>
                <w:szCs w:val="22"/>
              </w:rPr>
            </w:pPr>
            <w:r w:rsidRPr="00310178">
              <w:rPr>
                <w:rFonts w:cstheme="minorHAnsi"/>
                <w:color w:val="FFFFFF" w:themeColor="background1"/>
                <w:szCs w:val="22"/>
              </w:rPr>
              <w:t>Community Voice</w:t>
            </w:r>
          </w:p>
        </w:tc>
        <w:tc>
          <w:tcPr>
            <w:tcW w:w="2026" w:type="dxa"/>
          </w:tcPr>
          <w:p w14:paraId="30C5DB09" w14:textId="77777777" w:rsidR="00BD6184" w:rsidRPr="003B7E8F" w:rsidRDefault="00BD6184" w:rsidP="003238E0">
            <w:pPr>
              <w:rPr>
                <w:rFonts w:cstheme="minorHAnsi"/>
                <w:sz w:val="16"/>
                <w:szCs w:val="16"/>
              </w:rPr>
            </w:pPr>
            <w:r w:rsidRPr="003B7E8F">
              <w:rPr>
                <w:rFonts w:cstheme="minorHAnsi"/>
                <w:sz w:val="16"/>
                <w:szCs w:val="16"/>
              </w:rPr>
              <w:t>The community is involved in defining the problem and developing the solution</w:t>
            </w:r>
          </w:p>
        </w:tc>
        <w:tc>
          <w:tcPr>
            <w:tcW w:w="2109" w:type="dxa"/>
          </w:tcPr>
          <w:p w14:paraId="3170B167" w14:textId="77777777" w:rsidR="00BD6184" w:rsidRPr="003B7E8F" w:rsidRDefault="00BD6184" w:rsidP="003238E0">
            <w:pPr>
              <w:rPr>
                <w:rFonts w:cstheme="minorHAnsi"/>
                <w:sz w:val="16"/>
                <w:szCs w:val="16"/>
              </w:rPr>
            </w:pPr>
            <w:r w:rsidRPr="003B7E8F">
              <w:rPr>
                <w:rFonts w:cstheme="minorHAnsi"/>
                <w:sz w:val="16"/>
                <w:szCs w:val="16"/>
              </w:rPr>
              <w:t xml:space="preserve">The community is involved in either defining the problem or developing the solution </w:t>
            </w:r>
          </w:p>
        </w:tc>
        <w:tc>
          <w:tcPr>
            <w:tcW w:w="1971" w:type="dxa"/>
          </w:tcPr>
          <w:p w14:paraId="4B527AAF" w14:textId="77777777" w:rsidR="00BD6184" w:rsidRPr="003B7E8F" w:rsidRDefault="00BD6184" w:rsidP="003238E0">
            <w:pPr>
              <w:rPr>
                <w:rFonts w:cstheme="minorHAnsi"/>
                <w:sz w:val="16"/>
                <w:szCs w:val="16"/>
              </w:rPr>
            </w:pPr>
            <w:r w:rsidRPr="003B7E8F">
              <w:rPr>
                <w:rFonts w:cstheme="minorHAnsi"/>
                <w:sz w:val="16"/>
                <w:szCs w:val="16"/>
              </w:rPr>
              <w:t>The community has only been informed but has no direct involvement in the definition of the problem or solution development</w:t>
            </w:r>
          </w:p>
        </w:tc>
        <w:tc>
          <w:tcPr>
            <w:tcW w:w="1971" w:type="dxa"/>
          </w:tcPr>
          <w:p w14:paraId="3639633E" w14:textId="77777777" w:rsidR="00BD6184" w:rsidRPr="003B7E8F" w:rsidRDefault="00BD6184" w:rsidP="003238E0">
            <w:pPr>
              <w:rPr>
                <w:rFonts w:cstheme="minorHAnsi"/>
                <w:sz w:val="16"/>
                <w:szCs w:val="16"/>
              </w:rPr>
            </w:pPr>
            <w:r w:rsidRPr="003B7E8F">
              <w:rPr>
                <w:rFonts w:cstheme="minorHAnsi"/>
                <w:sz w:val="16"/>
                <w:szCs w:val="16"/>
              </w:rPr>
              <w:t>The intervention is being implemented in the face of significant community opposition</w:t>
            </w:r>
          </w:p>
        </w:tc>
      </w:tr>
      <w:tr w:rsidR="00BD6184" w:rsidRPr="003B7E8F" w14:paraId="0DB7721E" w14:textId="77777777" w:rsidTr="00BD6184">
        <w:tc>
          <w:tcPr>
            <w:tcW w:w="1557" w:type="dxa"/>
          </w:tcPr>
          <w:p w14:paraId="06E07046" w14:textId="77777777" w:rsidR="00BD6184" w:rsidRPr="00BD6184" w:rsidRDefault="00BD6184" w:rsidP="003238E0">
            <w:pPr>
              <w:rPr>
                <w:rFonts w:cstheme="minorHAnsi"/>
                <w:szCs w:val="22"/>
              </w:rPr>
            </w:pPr>
          </w:p>
        </w:tc>
        <w:tc>
          <w:tcPr>
            <w:tcW w:w="2026" w:type="dxa"/>
            <w:shd w:val="clear" w:color="auto" w:fill="7CCECF"/>
          </w:tcPr>
          <w:p w14:paraId="6B3FF0CA" w14:textId="065FB834" w:rsidR="00BD6184" w:rsidRPr="00BD6184" w:rsidRDefault="00BD6184" w:rsidP="003238E0">
            <w:pPr>
              <w:tabs>
                <w:tab w:val="left" w:pos="935"/>
              </w:tabs>
              <w:rPr>
                <w:rFonts w:cstheme="minorHAnsi"/>
                <w:color w:val="FFFFFF" w:themeColor="background1"/>
                <w:szCs w:val="22"/>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bookmarkStart w:id="0" w:name="Check1"/>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bookmarkEnd w:id="0"/>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bookmarkStart w:id="1" w:name="Check2"/>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bookmarkEnd w:id="1"/>
          </w:p>
        </w:tc>
        <w:tc>
          <w:tcPr>
            <w:tcW w:w="2109" w:type="dxa"/>
            <w:shd w:val="clear" w:color="auto" w:fill="7CCECF"/>
          </w:tcPr>
          <w:p w14:paraId="0F055A8A" w14:textId="1601CB41" w:rsidR="00BD6184" w:rsidRPr="00BD6184" w:rsidRDefault="00BD6184" w:rsidP="003238E0">
            <w:pPr>
              <w:rPr>
                <w:rFonts w:cstheme="minorHAnsi"/>
                <w:color w:val="FFFFFF" w:themeColor="background1"/>
                <w:szCs w:val="22"/>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B6F1C00" w14:textId="7FD59C6E" w:rsidR="00BD6184" w:rsidRPr="00BD6184" w:rsidRDefault="00BD6184" w:rsidP="003238E0">
            <w:pPr>
              <w:rPr>
                <w:rFonts w:cstheme="minorHAnsi"/>
                <w:color w:val="FFFFFF" w:themeColor="background1"/>
                <w:szCs w:val="22"/>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0920ADC" w14:textId="0D410491" w:rsidR="00BD6184" w:rsidRPr="00BD6184" w:rsidRDefault="00BD6184" w:rsidP="003238E0">
            <w:pPr>
              <w:rPr>
                <w:rFonts w:cstheme="minorHAnsi"/>
                <w:color w:val="FFFFFF" w:themeColor="background1"/>
                <w:szCs w:val="22"/>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055242E5" w14:textId="77777777" w:rsidTr="00310178">
        <w:tc>
          <w:tcPr>
            <w:tcW w:w="1557" w:type="dxa"/>
            <w:shd w:val="clear" w:color="auto" w:fill="12263A"/>
          </w:tcPr>
          <w:p w14:paraId="51A1945B" w14:textId="77777777" w:rsidR="00BD6184" w:rsidRPr="00BD6184" w:rsidRDefault="00BD6184" w:rsidP="003238E0">
            <w:pPr>
              <w:rPr>
                <w:rFonts w:cstheme="minorHAnsi"/>
                <w:szCs w:val="22"/>
              </w:rPr>
            </w:pPr>
            <w:r w:rsidRPr="00BD6184">
              <w:rPr>
                <w:rFonts w:cstheme="minorHAnsi"/>
                <w:szCs w:val="22"/>
              </w:rPr>
              <w:t>Reflectivity</w:t>
            </w:r>
          </w:p>
        </w:tc>
        <w:tc>
          <w:tcPr>
            <w:tcW w:w="2026" w:type="dxa"/>
          </w:tcPr>
          <w:p w14:paraId="3EC54E63" w14:textId="77777777" w:rsidR="00BD6184" w:rsidRPr="003B7E8F" w:rsidRDefault="00BD6184" w:rsidP="003238E0">
            <w:pPr>
              <w:rPr>
                <w:rFonts w:cstheme="minorHAnsi"/>
                <w:sz w:val="16"/>
                <w:szCs w:val="16"/>
              </w:rPr>
            </w:pPr>
            <w:r w:rsidRPr="003B7E8F">
              <w:rPr>
                <w:rFonts w:cstheme="minorHAnsi"/>
                <w:sz w:val="16"/>
                <w:szCs w:val="16"/>
              </w:rPr>
              <w:t xml:space="preserve">There are explicit strategies to review the impact of the intervention over time and make adjustments as a result </w:t>
            </w:r>
          </w:p>
        </w:tc>
        <w:tc>
          <w:tcPr>
            <w:tcW w:w="2109" w:type="dxa"/>
          </w:tcPr>
          <w:p w14:paraId="325CF1F3" w14:textId="77777777" w:rsidR="00BD6184" w:rsidRPr="003B7E8F" w:rsidRDefault="00BD6184" w:rsidP="003238E0">
            <w:pPr>
              <w:rPr>
                <w:rFonts w:cstheme="minorHAnsi"/>
                <w:sz w:val="16"/>
                <w:szCs w:val="16"/>
              </w:rPr>
            </w:pPr>
            <w:r w:rsidRPr="003B7E8F">
              <w:rPr>
                <w:rFonts w:cstheme="minorHAnsi"/>
                <w:sz w:val="16"/>
                <w:szCs w:val="16"/>
              </w:rPr>
              <w:t>There is some consideration about the need to review process and outcome measures. How to act on these are unclear.</w:t>
            </w:r>
          </w:p>
        </w:tc>
        <w:tc>
          <w:tcPr>
            <w:tcW w:w="1971" w:type="dxa"/>
          </w:tcPr>
          <w:p w14:paraId="32BAC3C8" w14:textId="77777777" w:rsidR="00BD6184" w:rsidRPr="003B7E8F" w:rsidRDefault="00BD6184" w:rsidP="003238E0">
            <w:pPr>
              <w:rPr>
                <w:rFonts w:cstheme="minorHAnsi"/>
                <w:sz w:val="16"/>
                <w:szCs w:val="16"/>
              </w:rPr>
            </w:pPr>
            <w:r w:rsidRPr="003B7E8F">
              <w:rPr>
                <w:rFonts w:cstheme="minorHAnsi"/>
                <w:sz w:val="16"/>
                <w:szCs w:val="16"/>
              </w:rPr>
              <w:t>There are no strategies to review the service as it is being designed and implemented</w:t>
            </w:r>
          </w:p>
        </w:tc>
        <w:tc>
          <w:tcPr>
            <w:tcW w:w="1971" w:type="dxa"/>
          </w:tcPr>
          <w:p w14:paraId="41F59497" w14:textId="77777777" w:rsidR="00BD6184" w:rsidRPr="003B7E8F" w:rsidRDefault="00BD6184" w:rsidP="003238E0">
            <w:pPr>
              <w:rPr>
                <w:rFonts w:cstheme="minorHAnsi"/>
                <w:sz w:val="16"/>
                <w:szCs w:val="16"/>
              </w:rPr>
            </w:pPr>
            <w:r w:rsidRPr="003B7E8F">
              <w:rPr>
                <w:rFonts w:cstheme="minorHAnsi"/>
                <w:sz w:val="16"/>
                <w:szCs w:val="16"/>
              </w:rPr>
              <w:t>The is unintentional bias in the intervention design</w:t>
            </w:r>
          </w:p>
        </w:tc>
      </w:tr>
      <w:tr w:rsidR="00BD6184" w:rsidRPr="003B7E8F" w14:paraId="5AD2B026" w14:textId="77777777" w:rsidTr="00BD6184">
        <w:tc>
          <w:tcPr>
            <w:tcW w:w="1557" w:type="dxa"/>
          </w:tcPr>
          <w:p w14:paraId="3FDCFD18" w14:textId="77777777" w:rsidR="00BD6184" w:rsidRPr="00BD6184" w:rsidRDefault="00BD6184" w:rsidP="00BD6184">
            <w:pPr>
              <w:rPr>
                <w:rFonts w:cstheme="minorHAnsi"/>
                <w:szCs w:val="22"/>
              </w:rPr>
            </w:pPr>
          </w:p>
        </w:tc>
        <w:tc>
          <w:tcPr>
            <w:tcW w:w="2026" w:type="dxa"/>
            <w:shd w:val="clear" w:color="auto" w:fill="7CCECF"/>
          </w:tcPr>
          <w:p w14:paraId="1BE65A83" w14:textId="00BFF1FE"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6F2B106E" w14:textId="1E397DEE"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622238AE" w14:textId="18DD1849"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5E55AA1" w14:textId="1E452C0F"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33306467" w14:textId="77777777" w:rsidTr="00310178">
        <w:tc>
          <w:tcPr>
            <w:tcW w:w="1557" w:type="dxa"/>
            <w:shd w:val="clear" w:color="auto" w:fill="12263A"/>
          </w:tcPr>
          <w:p w14:paraId="5FBC7D97" w14:textId="77777777" w:rsidR="00BD6184" w:rsidRPr="00BD6184" w:rsidRDefault="00BD6184" w:rsidP="003238E0">
            <w:pPr>
              <w:rPr>
                <w:rFonts w:cstheme="minorHAnsi"/>
                <w:szCs w:val="22"/>
              </w:rPr>
            </w:pPr>
            <w:r w:rsidRPr="00BD6184">
              <w:rPr>
                <w:rFonts w:cstheme="minorHAnsi"/>
                <w:szCs w:val="22"/>
              </w:rPr>
              <w:t>Structural transformation and resource</w:t>
            </w:r>
          </w:p>
        </w:tc>
        <w:tc>
          <w:tcPr>
            <w:tcW w:w="2026" w:type="dxa"/>
          </w:tcPr>
          <w:p w14:paraId="5D2AF740" w14:textId="77777777" w:rsidR="00BD6184" w:rsidRPr="003B7E8F" w:rsidRDefault="00BD6184" w:rsidP="003238E0">
            <w:pPr>
              <w:rPr>
                <w:rFonts w:cstheme="minorHAnsi"/>
                <w:sz w:val="16"/>
                <w:szCs w:val="16"/>
              </w:rPr>
            </w:pPr>
            <w:r w:rsidRPr="003B7E8F">
              <w:rPr>
                <w:rFonts w:cstheme="minorHAnsi"/>
                <w:sz w:val="16"/>
                <w:szCs w:val="16"/>
              </w:rPr>
              <w:t xml:space="preserve">The intervention design is intended to significant structural transformation, </w:t>
            </w:r>
            <w:r w:rsidRPr="003B7E8F">
              <w:rPr>
                <w:rFonts w:cstheme="minorHAnsi"/>
                <w:sz w:val="16"/>
                <w:szCs w:val="16"/>
              </w:rPr>
              <w:lastRenderedPageBreak/>
              <w:t xml:space="preserve">and the intervention has sustainable resources </w:t>
            </w:r>
          </w:p>
        </w:tc>
        <w:tc>
          <w:tcPr>
            <w:tcW w:w="2109" w:type="dxa"/>
          </w:tcPr>
          <w:p w14:paraId="545C3395" w14:textId="77777777" w:rsidR="00BD6184" w:rsidRPr="003B7E8F" w:rsidRDefault="00BD6184" w:rsidP="003238E0">
            <w:pPr>
              <w:rPr>
                <w:rFonts w:cstheme="minorHAnsi"/>
                <w:sz w:val="16"/>
                <w:szCs w:val="16"/>
              </w:rPr>
            </w:pPr>
            <w:r w:rsidRPr="003B7E8F">
              <w:rPr>
                <w:rFonts w:cstheme="minorHAnsi"/>
                <w:sz w:val="16"/>
                <w:szCs w:val="16"/>
              </w:rPr>
              <w:lastRenderedPageBreak/>
              <w:t>The intervention has sustainable funding, but there is a limited focus on structural transformation</w:t>
            </w:r>
          </w:p>
        </w:tc>
        <w:tc>
          <w:tcPr>
            <w:tcW w:w="1971" w:type="dxa"/>
          </w:tcPr>
          <w:p w14:paraId="7033B318" w14:textId="77777777" w:rsidR="00BD6184" w:rsidRPr="003B7E8F" w:rsidRDefault="00BD6184" w:rsidP="003238E0">
            <w:pPr>
              <w:rPr>
                <w:rFonts w:cstheme="minorHAnsi"/>
                <w:sz w:val="16"/>
                <w:szCs w:val="16"/>
              </w:rPr>
            </w:pPr>
            <w:r w:rsidRPr="003B7E8F">
              <w:rPr>
                <w:rFonts w:cstheme="minorHAnsi"/>
                <w:sz w:val="16"/>
                <w:szCs w:val="16"/>
              </w:rPr>
              <w:t>The intervention receives minimal resources and is only sustainable over a short term</w:t>
            </w:r>
          </w:p>
        </w:tc>
        <w:tc>
          <w:tcPr>
            <w:tcW w:w="1971" w:type="dxa"/>
          </w:tcPr>
          <w:p w14:paraId="0A6A8301" w14:textId="77777777" w:rsidR="00BD6184" w:rsidRPr="003B7E8F" w:rsidRDefault="00BD6184" w:rsidP="003238E0">
            <w:pPr>
              <w:rPr>
                <w:rFonts w:cstheme="minorHAnsi"/>
                <w:sz w:val="16"/>
                <w:szCs w:val="16"/>
              </w:rPr>
            </w:pPr>
            <w:r w:rsidRPr="003B7E8F">
              <w:rPr>
                <w:rFonts w:cstheme="minorHAnsi"/>
                <w:sz w:val="16"/>
                <w:szCs w:val="16"/>
              </w:rPr>
              <w:t xml:space="preserve">There are less resources or lower quality resources available as a result of the </w:t>
            </w:r>
            <w:r w:rsidRPr="003B7E8F">
              <w:rPr>
                <w:rFonts w:cstheme="minorHAnsi"/>
                <w:sz w:val="16"/>
                <w:szCs w:val="16"/>
              </w:rPr>
              <w:lastRenderedPageBreak/>
              <w:t>intervention compared with no intervention.</w:t>
            </w:r>
          </w:p>
        </w:tc>
      </w:tr>
      <w:tr w:rsidR="00BD6184" w:rsidRPr="003B7E8F" w14:paraId="2B7B239A" w14:textId="77777777" w:rsidTr="00BD6184">
        <w:tc>
          <w:tcPr>
            <w:tcW w:w="1557" w:type="dxa"/>
          </w:tcPr>
          <w:p w14:paraId="62888F3E" w14:textId="77777777" w:rsidR="00BD6184" w:rsidRPr="00BD6184" w:rsidRDefault="00BD6184" w:rsidP="00BD6184">
            <w:pPr>
              <w:rPr>
                <w:rFonts w:cstheme="minorHAnsi"/>
                <w:szCs w:val="22"/>
              </w:rPr>
            </w:pPr>
          </w:p>
        </w:tc>
        <w:tc>
          <w:tcPr>
            <w:tcW w:w="2026" w:type="dxa"/>
            <w:shd w:val="clear" w:color="auto" w:fill="7CCECF"/>
          </w:tcPr>
          <w:p w14:paraId="2BEC36D5" w14:textId="3A371071"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20006624" w14:textId="2A4C7091"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4A5B47F9" w14:textId="49573BEC"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AE4ED94" w14:textId="276C8997"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251C2D90" w14:textId="77777777" w:rsidTr="00310178">
        <w:tc>
          <w:tcPr>
            <w:tcW w:w="1557" w:type="dxa"/>
            <w:shd w:val="clear" w:color="auto" w:fill="12263A"/>
          </w:tcPr>
          <w:p w14:paraId="2E11A6CF" w14:textId="77777777" w:rsidR="00BD6184" w:rsidRPr="00BD6184" w:rsidRDefault="00BD6184" w:rsidP="003238E0">
            <w:pPr>
              <w:rPr>
                <w:rFonts w:cstheme="minorHAnsi"/>
                <w:szCs w:val="22"/>
              </w:rPr>
            </w:pPr>
            <w:r w:rsidRPr="00BD6184">
              <w:rPr>
                <w:rFonts w:cstheme="minorHAnsi"/>
                <w:szCs w:val="22"/>
              </w:rPr>
              <w:t>Community engagement</w:t>
            </w:r>
          </w:p>
        </w:tc>
        <w:tc>
          <w:tcPr>
            <w:tcW w:w="2026" w:type="dxa"/>
          </w:tcPr>
          <w:p w14:paraId="76392132" w14:textId="77777777" w:rsidR="00BD6184" w:rsidRDefault="00BD6184" w:rsidP="003238E0">
            <w:pPr>
              <w:rPr>
                <w:rFonts w:cstheme="minorHAnsi"/>
                <w:sz w:val="16"/>
                <w:szCs w:val="16"/>
              </w:rPr>
            </w:pPr>
            <w:r>
              <w:rPr>
                <w:rFonts w:cstheme="minorHAnsi"/>
                <w:sz w:val="16"/>
                <w:szCs w:val="16"/>
              </w:rPr>
              <w:t>There is strong community leadership. Decision making is shared and strong partnership is identified throughout the intervention.</w:t>
            </w:r>
          </w:p>
        </w:tc>
        <w:tc>
          <w:tcPr>
            <w:tcW w:w="2109" w:type="dxa"/>
          </w:tcPr>
          <w:p w14:paraId="08BB7EBE" w14:textId="77777777" w:rsidR="00BD6184" w:rsidRDefault="00BD6184" w:rsidP="003238E0">
            <w:pPr>
              <w:rPr>
                <w:rFonts w:cstheme="minorHAnsi"/>
                <w:sz w:val="16"/>
                <w:szCs w:val="16"/>
              </w:rPr>
            </w:pPr>
            <w:r>
              <w:rPr>
                <w:rFonts w:cstheme="minorHAnsi"/>
                <w:sz w:val="16"/>
                <w:szCs w:val="16"/>
              </w:rPr>
              <w:t>Communication is two-way and there is co-operation to implement the intervention with a partnership becoming apparent.</w:t>
            </w:r>
          </w:p>
        </w:tc>
        <w:tc>
          <w:tcPr>
            <w:tcW w:w="1971" w:type="dxa"/>
          </w:tcPr>
          <w:p w14:paraId="1BF9F101" w14:textId="77777777" w:rsidR="00BD6184" w:rsidRDefault="00BD6184" w:rsidP="003238E0">
            <w:pPr>
              <w:rPr>
                <w:rFonts w:cstheme="minorHAnsi"/>
                <w:sz w:val="16"/>
                <w:szCs w:val="16"/>
              </w:rPr>
            </w:pPr>
            <w:r>
              <w:rPr>
                <w:rFonts w:cstheme="minorHAnsi"/>
                <w:sz w:val="16"/>
                <w:szCs w:val="16"/>
              </w:rPr>
              <w:t>The intervention team has ultimate control over the intervention and communication, which flows one-way to the community.</w:t>
            </w:r>
          </w:p>
        </w:tc>
        <w:tc>
          <w:tcPr>
            <w:tcW w:w="1971" w:type="dxa"/>
          </w:tcPr>
          <w:p w14:paraId="5E9F6CC2" w14:textId="77777777" w:rsidR="00BD6184" w:rsidRDefault="00BD6184" w:rsidP="003238E0">
            <w:pPr>
              <w:rPr>
                <w:rFonts w:cstheme="minorHAnsi"/>
                <w:sz w:val="16"/>
                <w:szCs w:val="16"/>
              </w:rPr>
            </w:pPr>
            <w:r>
              <w:rPr>
                <w:rFonts w:cstheme="minorHAnsi"/>
                <w:sz w:val="16"/>
                <w:szCs w:val="16"/>
              </w:rPr>
              <w:t>The intervention is placed in the community with no consultation with the community.</w:t>
            </w:r>
          </w:p>
        </w:tc>
      </w:tr>
      <w:tr w:rsidR="00BD6184" w:rsidRPr="003B7E8F" w14:paraId="521932D6" w14:textId="77777777" w:rsidTr="00BD6184">
        <w:tc>
          <w:tcPr>
            <w:tcW w:w="1557" w:type="dxa"/>
          </w:tcPr>
          <w:p w14:paraId="450CB40B" w14:textId="77777777" w:rsidR="00BD6184" w:rsidRPr="00BD6184" w:rsidRDefault="00BD6184" w:rsidP="00BD6184">
            <w:pPr>
              <w:rPr>
                <w:rFonts w:cstheme="minorHAnsi"/>
                <w:szCs w:val="22"/>
              </w:rPr>
            </w:pPr>
          </w:p>
        </w:tc>
        <w:tc>
          <w:tcPr>
            <w:tcW w:w="2026" w:type="dxa"/>
            <w:shd w:val="clear" w:color="auto" w:fill="7CCECF"/>
          </w:tcPr>
          <w:p w14:paraId="1363F5D2" w14:textId="39647C3E"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7CDA3B5F" w14:textId="7EC13386"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B24B3A8" w14:textId="12D3D240"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A0D0F85" w14:textId="1B38427E"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6E22FE01" w14:textId="77777777" w:rsidTr="00310178">
        <w:tc>
          <w:tcPr>
            <w:tcW w:w="1557" w:type="dxa"/>
            <w:shd w:val="clear" w:color="auto" w:fill="12263A"/>
          </w:tcPr>
          <w:p w14:paraId="2BC02D8F" w14:textId="77777777" w:rsidR="00BD6184" w:rsidRPr="00BD6184" w:rsidRDefault="00BD6184" w:rsidP="003238E0">
            <w:pPr>
              <w:rPr>
                <w:rFonts w:cstheme="minorHAnsi"/>
                <w:szCs w:val="22"/>
              </w:rPr>
            </w:pPr>
            <w:r w:rsidRPr="00BD6184">
              <w:rPr>
                <w:rFonts w:cstheme="minorHAnsi"/>
                <w:szCs w:val="22"/>
              </w:rPr>
              <w:t>Integrated knowledge translation</w:t>
            </w:r>
          </w:p>
        </w:tc>
        <w:tc>
          <w:tcPr>
            <w:tcW w:w="2026" w:type="dxa"/>
          </w:tcPr>
          <w:p w14:paraId="06A09D6C" w14:textId="77777777" w:rsidR="00BD6184" w:rsidRDefault="00BD6184" w:rsidP="003238E0">
            <w:pPr>
              <w:rPr>
                <w:rFonts w:cstheme="minorHAnsi"/>
                <w:sz w:val="16"/>
                <w:szCs w:val="16"/>
              </w:rPr>
            </w:pPr>
            <w:r>
              <w:rPr>
                <w:rFonts w:cstheme="minorHAnsi"/>
                <w:sz w:val="16"/>
                <w:szCs w:val="16"/>
              </w:rPr>
              <w:t>The intervention includes a process of mutual learning across stakeholders. The information is tailored to the needs of different knowledge users</w:t>
            </w:r>
          </w:p>
        </w:tc>
        <w:tc>
          <w:tcPr>
            <w:tcW w:w="2109" w:type="dxa"/>
          </w:tcPr>
          <w:p w14:paraId="5AC3DCDF" w14:textId="77777777" w:rsidR="00BD6184" w:rsidRDefault="00BD6184" w:rsidP="003238E0">
            <w:pPr>
              <w:rPr>
                <w:rFonts w:cstheme="minorHAnsi"/>
                <w:sz w:val="16"/>
                <w:szCs w:val="16"/>
              </w:rPr>
            </w:pPr>
            <w:r>
              <w:rPr>
                <w:rFonts w:cstheme="minorHAnsi"/>
                <w:sz w:val="16"/>
                <w:szCs w:val="16"/>
              </w:rPr>
              <w:t>The is medium level support for knowledge translation across stakeholders</w:t>
            </w:r>
          </w:p>
        </w:tc>
        <w:tc>
          <w:tcPr>
            <w:tcW w:w="1971" w:type="dxa"/>
          </w:tcPr>
          <w:p w14:paraId="26FD5066" w14:textId="77777777" w:rsidR="00BD6184" w:rsidRDefault="00BD6184" w:rsidP="003238E0">
            <w:pPr>
              <w:rPr>
                <w:rFonts w:cstheme="minorHAnsi"/>
                <w:sz w:val="16"/>
                <w:szCs w:val="16"/>
              </w:rPr>
            </w:pPr>
            <w:r>
              <w:rPr>
                <w:rFonts w:cstheme="minorHAnsi"/>
                <w:sz w:val="16"/>
                <w:szCs w:val="16"/>
              </w:rPr>
              <w:t>The intervention has minimal or no support for implementing knowledge translation</w:t>
            </w:r>
          </w:p>
        </w:tc>
        <w:tc>
          <w:tcPr>
            <w:tcW w:w="1971" w:type="dxa"/>
          </w:tcPr>
          <w:p w14:paraId="5F02166B" w14:textId="77777777" w:rsidR="00BD6184" w:rsidRDefault="00BD6184" w:rsidP="003238E0">
            <w:pPr>
              <w:rPr>
                <w:rFonts w:cstheme="minorHAnsi"/>
                <w:sz w:val="16"/>
                <w:szCs w:val="16"/>
              </w:rPr>
            </w:pPr>
            <w:r>
              <w:rPr>
                <w:rFonts w:cstheme="minorHAnsi"/>
                <w:sz w:val="16"/>
                <w:szCs w:val="16"/>
              </w:rPr>
              <w:t>The knowledge users have major concerns which they are not able to discuss with the intervention team.</w:t>
            </w:r>
          </w:p>
        </w:tc>
      </w:tr>
      <w:tr w:rsidR="00BD6184" w:rsidRPr="003B7E8F" w14:paraId="0DAF2DC9" w14:textId="77777777" w:rsidTr="00BD6184">
        <w:tc>
          <w:tcPr>
            <w:tcW w:w="1557" w:type="dxa"/>
          </w:tcPr>
          <w:p w14:paraId="4F776539" w14:textId="77777777" w:rsidR="00BD6184" w:rsidRPr="00BD6184" w:rsidRDefault="00BD6184" w:rsidP="00BD6184">
            <w:pPr>
              <w:rPr>
                <w:rFonts w:cstheme="minorHAnsi"/>
                <w:szCs w:val="22"/>
              </w:rPr>
            </w:pPr>
          </w:p>
        </w:tc>
        <w:tc>
          <w:tcPr>
            <w:tcW w:w="2026" w:type="dxa"/>
            <w:shd w:val="clear" w:color="auto" w:fill="7CCECF"/>
          </w:tcPr>
          <w:p w14:paraId="32731519" w14:textId="262FE07D"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03FD2E50" w14:textId="179381B8"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2E65874" w14:textId="1F81608B"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79DC261D" w14:textId="53E0EA78"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75E39C04" w14:textId="77777777" w:rsidTr="00310178">
        <w:tc>
          <w:tcPr>
            <w:tcW w:w="1557" w:type="dxa"/>
            <w:shd w:val="clear" w:color="auto" w:fill="12263A"/>
          </w:tcPr>
          <w:p w14:paraId="147C2641" w14:textId="77777777" w:rsidR="00BD6184" w:rsidRPr="00BD6184" w:rsidRDefault="00BD6184" w:rsidP="003238E0">
            <w:pPr>
              <w:rPr>
                <w:rFonts w:cstheme="minorHAnsi"/>
                <w:szCs w:val="22"/>
              </w:rPr>
            </w:pPr>
            <w:r w:rsidRPr="00BD6184">
              <w:rPr>
                <w:rFonts w:cstheme="minorHAnsi"/>
                <w:szCs w:val="22"/>
              </w:rPr>
              <w:t>Systems perspective</w:t>
            </w:r>
          </w:p>
        </w:tc>
        <w:tc>
          <w:tcPr>
            <w:tcW w:w="2026" w:type="dxa"/>
          </w:tcPr>
          <w:p w14:paraId="79D441DC" w14:textId="77777777" w:rsidR="00BD6184" w:rsidRDefault="00BD6184" w:rsidP="003238E0">
            <w:pPr>
              <w:rPr>
                <w:rFonts w:cstheme="minorHAnsi"/>
                <w:sz w:val="16"/>
                <w:szCs w:val="16"/>
              </w:rPr>
            </w:pPr>
            <w:r>
              <w:rPr>
                <w:rFonts w:cstheme="minorHAnsi"/>
                <w:sz w:val="16"/>
                <w:szCs w:val="16"/>
              </w:rPr>
              <w:t>The intervention design includes the following: 1. Multiple causes; 2. Broad focus/multiple solutions; and 3. Multiple perspectives/world views, values of multiple stakeholders</w:t>
            </w:r>
          </w:p>
        </w:tc>
        <w:tc>
          <w:tcPr>
            <w:tcW w:w="2109" w:type="dxa"/>
          </w:tcPr>
          <w:p w14:paraId="5EEF823E" w14:textId="77777777" w:rsidR="00BD6184" w:rsidRDefault="00BD6184" w:rsidP="003238E0">
            <w:pPr>
              <w:rPr>
                <w:rFonts w:cstheme="minorHAnsi"/>
                <w:sz w:val="16"/>
                <w:szCs w:val="16"/>
              </w:rPr>
            </w:pPr>
            <w:r>
              <w:rPr>
                <w:rFonts w:cstheme="minorHAnsi"/>
                <w:sz w:val="16"/>
                <w:szCs w:val="16"/>
              </w:rPr>
              <w:t>The intervention design includes 2 of the 3 factors in the high category</w:t>
            </w:r>
          </w:p>
        </w:tc>
        <w:tc>
          <w:tcPr>
            <w:tcW w:w="1971" w:type="dxa"/>
          </w:tcPr>
          <w:p w14:paraId="25645EF7" w14:textId="77777777" w:rsidR="00BD6184" w:rsidRDefault="00BD6184" w:rsidP="003238E0">
            <w:pPr>
              <w:rPr>
                <w:rFonts w:cstheme="minorHAnsi"/>
                <w:sz w:val="16"/>
                <w:szCs w:val="16"/>
              </w:rPr>
            </w:pPr>
            <w:r>
              <w:rPr>
                <w:rFonts w:cstheme="minorHAnsi"/>
                <w:sz w:val="16"/>
                <w:szCs w:val="16"/>
              </w:rPr>
              <w:t>The intervention design includes 1 or none of the 3 factors in the high category</w:t>
            </w:r>
          </w:p>
        </w:tc>
        <w:tc>
          <w:tcPr>
            <w:tcW w:w="1971" w:type="dxa"/>
          </w:tcPr>
          <w:p w14:paraId="169BE66D" w14:textId="77777777" w:rsidR="00BD6184" w:rsidRDefault="00BD6184" w:rsidP="003238E0">
            <w:pPr>
              <w:rPr>
                <w:rFonts w:cstheme="minorHAnsi"/>
                <w:sz w:val="16"/>
                <w:szCs w:val="16"/>
              </w:rPr>
            </w:pPr>
            <w:r>
              <w:rPr>
                <w:rFonts w:cstheme="minorHAnsi"/>
                <w:sz w:val="16"/>
                <w:szCs w:val="16"/>
              </w:rPr>
              <w:t>The intervention has a negative impact due to a lack of consideration of multiple perspectives necessary to support implementation.</w:t>
            </w:r>
          </w:p>
        </w:tc>
      </w:tr>
      <w:tr w:rsidR="00BD6184" w:rsidRPr="003B7E8F" w14:paraId="52919713" w14:textId="77777777" w:rsidTr="00BD6184">
        <w:tc>
          <w:tcPr>
            <w:tcW w:w="1557" w:type="dxa"/>
          </w:tcPr>
          <w:p w14:paraId="37E53D0A" w14:textId="77777777" w:rsidR="00BD6184" w:rsidRPr="00BD6184" w:rsidRDefault="00BD6184" w:rsidP="00BD6184">
            <w:pPr>
              <w:rPr>
                <w:rFonts w:cstheme="minorHAnsi"/>
                <w:szCs w:val="22"/>
              </w:rPr>
            </w:pPr>
          </w:p>
        </w:tc>
        <w:tc>
          <w:tcPr>
            <w:tcW w:w="2026" w:type="dxa"/>
            <w:shd w:val="clear" w:color="auto" w:fill="7CCECF"/>
          </w:tcPr>
          <w:p w14:paraId="70637E93" w14:textId="516BBE14"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33FBB45B" w14:textId="064590B5"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A42D0B6" w14:textId="1920E7DE"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04DC529" w14:textId="2E733797"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1B7060BF" w14:textId="77777777" w:rsidTr="00310178">
        <w:tc>
          <w:tcPr>
            <w:tcW w:w="1557" w:type="dxa"/>
            <w:shd w:val="clear" w:color="auto" w:fill="12263A"/>
          </w:tcPr>
          <w:p w14:paraId="365DA44C" w14:textId="77777777" w:rsidR="00BD6184" w:rsidRPr="00BD6184" w:rsidRDefault="00BD6184" w:rsidP="003238E0">
            <w:pPr>
              <w:rPr>
                <w:rFonts w:cstheme="minorHAnsi"/>
                <w:szCs w:val="22"/>
              </w:rPr>
            </w:pPr>
            <w:r w:rsidRPr="00BD6184">
              <w:rPr>
                <w:rFonts w:cstheme="minorHAnsi"/>
                <w:szCs w:val="22"/>
              </w:rPr>
              <w:t>System relationships</w:t>
            </w:r>
          </w:p>
        </w:tc>
        <w:tc>
          <w:tcPr>
            <w:tcW w:w="2026" w:type="dxa"/>
          </w:tcPr>
          <w:p w14:paraId="4174BCC5" w14:textId="77777777" w:rsidR="00BD6184" w:rsidRDefault="00BD6184" w:rsidP="003238E0">
            <w:pPr>
              <w:rPr>
                <w:rFonts w:cstheme="minorHAnsi"/>
                <w:sz w:val="16"/>
                <w:szCs w:val="16"/>
              </w:rPr>
            </w:pPr>
            <w:r>
              <w:rPr>
                <w:rFonts w:cstheme="minorHAnsi"/>
                <w:sz w:val="16"/>
                <w:szCs w:val="16"/>
              </w:rPr>
              <w:t>The intervention demonstrates a strong understanding of the complex relationships between variables including feedback loops, time delays, and multi-level effects</w:t>
            </w:r>
          </w:p>
        </w:tc>
        <w:tc>
          <w:tcPr>
            <w:tcW w:w="2109" w:type="dxa"/>
          </w:tcPr>
          <w:p w14:paraId="367A9E25" w14:textId="77777777" w:rsidR="00BD6184" w:rsidRDefault="00BD6184" w:rsidP="003238E0">
            <w:pPr>
              <w:rPr>
                <w:rFonts w:cstheme="minorHAnsi"/>
                <w:sz w:val="16"/>
                <w:szCs w:val="16"/>
              </w:rPr>
            </w:pPr>
            <w:r>
              <w:rPr>
                <w:rFonts w:cstheme="minorHAnsi"/>
                <w:sz w:val="16"/>
                <w:szCs w:val="16"/>
              </w:rPr>
              <w:t>There is a moderate understanding of the complex relationships between variables including feedback loops, time delays, and multi-level effects.</w:t>
            </w:r>
          </w:p>
        </w:tc>
        <w:tc>
          <w:tcPr>
            <w:tcW w:w="1971" w:type="dxa"/>
          </w:tcPr>
          <w:p w14:paraId="1911BD59" w14:textId="77777777" w:rsidR="00BD6184" w:rsidRDefault="00BD6184" w:rsidP="003238E0">
            <w:pPr>
              <w:rPr>
                <w:rFonts w:cstheme="minorHAnsi"/>
                <w:sz w:val="16"/>
                <w:szCs w:val="16"/>
              </w:rPr>
            </w:pPr>
            <w:r>
              <w:rPr>
                <w:rFonts w:cstheme="minorHAnsi"/>
                <w:sz w:val="16"/>
                <w:szCs w:val="16"/>
              </w:rPr>
              <w:t>There is limited understanding of the complex relationships between variables including feedback loops, time delays, and multi-level effects.</w:t>
            </w:r>
          </w:p>
        </w:tc>
        <w:tc>
          <w:tcPr>
            <w:tcW w:w="1971" w:type="dxa"/>
          </w:tcPr>
          <w:p w14:paraId="5899B2E2" w14:textId="77777777" w:rsidR="00BD6184" w:rsidRDefault="00BD6184" w:rsidP="003238E0">
            <w:pPr>
              <w:rPr>
                <w:rFonts w:cstheme="minorHAnsi"/>
                <w:sz w:val="16"/>
                <w:szCs w:val="16"/>
              </w:rPr>
            </w:pPr>
            <w:r>
              <w:rPr>
                <w:rFonts w:cstheme="minorHAnsi"/>
                <w:sz w:val="16"/>
                <w:szCs w:val="16"/>
              </w:rPr>
              <w:t>The intervention has a potential negative impact dues to a lack of consideration of system relationships important for implementation</w:t>
            </w:r>
          </w:p>
        </w:tc>
      </w:tr>
      <w:tr w:rsidR="00BD6184" w:rsidRPr="003B7E8F" w14:paraId="664C462E" w14:textId="77777777" w:rsidTr="00BD6184">
        <w:tc>
          <w:tcPr>
            <w:tcW w:w="1557" w:type="dxa"/>
          </w:tcPr>
          <w:p w14:paraId="413C2E4B" w14:textId="77777777" w:rsidR="00BD6184" w:rsidRPr="00BD6184" w:rsidRDefault="00BD6184" w:rsidP="00BD6184">
            <w:pPr>
              <w:rPr>
                <w:rFonts w:cstheme="minorHAnsi"/>
                <w:szCs w:val="22"/>
              </w:rPr>
            </w:pPr>
          </w:p>
        </w:tc>
        <w:tc>
          <w:tcPr>
            <w:tcW w:w="2026" w:type="dxa"/>
            <w:shd w:val="clear" w:color="auto" w:fill="7CCECF"/>
          </w:tcPr>
          <w:p w14:paraId="3CC8C1D9" w14:textId="34C3A1E2"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7CC16A0F" w14:textId="6099A376"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30EC58D" w14:textId="60BAB0AC"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08BD6EB2" w14:textId="4F6A837B"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37B4D0DD" w14:textId="77777777" w:rsidTr="00310178">
        <w:tc>
          <w:tcPr>
            <w:tcW w:w="1557" w:type="dxa"/>
            <w:shd w:val="clear" w:color="auto" w:fill="12263A"/>
          </w:tcPr>
          <w:p w14:paraId="172D304D" w14:textId="77777777" w:rsidR="00BD6184" w:rsidRPr="00BD6184" w:rsidRDefault="00BD6184" w:rsidP="003238E0">
            <w:pPr>
              <w:rPr>
                <w:rFonts w:cstheme="minorHAnsi"/>
                <w:szCs w:val="22"/>
              </w:rPr>
            </w:pPr>
            <w:r w:rsidRPr="00BD6184">
              <w:rPr>
                <w:rFonts w:cstheme="minorHAnsi"/>
                <w:szCs w:val="22"/>
              </w:rPr>
              <w:t>System levels</w:t>
            </w:r>
          </w:p>
        </w:tc>
        <w:tc>
          <w:tcPr>
            <w:tcW w:w="2026" w:type="dxa"/>
          </w:tcPr>
          <w:p w14:paraId="3BA2A86E" w14:textId="77777777" w:rsidR="00BD6184" w:rsidRDefault="00BD6184" w:rsidP="003238E0">
            <w:pPr>
              <w:rPr>
                <w:rFonts w:cstheme="minorHAnsi"/>
                <w:sz w:val="16"/>
                <w:szCs w:val="16"/>
              </w:rPr>
            </w:pPr>
            <w:r>
              <w:rPr>
                <w:rFonts w:cstheme="minorHAnsi"/>
                <w:sz w:val="16"/>
                <w:szCs w:val="16"/>
              </w:rPr>
              <w:t xml:space="preserve">The intervention targets changes at the macro, </w:t>
            </w:r>
            <w:proofErr w:type="spellStart"/>
            <w:r>
              <w:rPr>
                <w:rFonts w:cstheme="minorHAnsi"/>
                <w:sz w:val="16"/>
                <w:szCs w:val="16"/>
              </w:rPr>
              <w:t>meso</w:t>
            </w:r>
            <w:proofErr w:type="spellEnd"/>
            <w:r>
              <w:rPr>
                <w:rFonts w:cstheme="minorHAnsi"/>
                <w:sz w:val="16"/>
                <w:szCs w:val="16"/>
              </w:rPr>
              <w:t>, and micro levels, and provides sufficient rationale and context for each level.</w:t>
            </w:r>
          </w:p>
        </w:tc>
        <w:tc>
          <w:tcPr>
            <w:tcW w:w="2109" w:type="dxa"/>
          </w:tcPr>
          <w:p w14:paraId="6A244F1D" w14:textId="77777777" w:rsidR="00BD6184" w:rsidRDefault="00BD6184" w:rsidP="003238E0">
            <w:pPr>
              <w:rPr>
                <w:rFonts w:cstheme="minorHAnsi"/>
                <w:sz w:val="16"/>
                <w:szCs w:val="16"/>
              </w:rPr>
            </w:pPr>
            <w:r>
              <w:rPr>
                <w:rFonts w:cstheme="minorHAnsi"/>
                <w:sz w:val="16"/>
                <w:szCs w:val="16"/>
              </w:rPr>
              <w:t>The intervention targets changes at 2 levels with some rationale and context for each level.</w:t>
            </w:r>
          </w:p>
        </w:tc>
        <w:tc>
          <w:tcPr>
            <w:tcW w:w="1971" w:type="dxa"/>
          </w:tcPr>
          <w:p w14:paraId="0DFBEC7F" w14:textId="77777777" w:rsidR="00BD6184" w:rsidRDefault="00BD6184" w:rsidP="003238E0">
            <w:pPr>
              <w:rPr>
                <w:rFonts w:cstheme="minorHAnsi"/>
                <w:sz w:val="16"/>
                <w:szCs w:val="16"/>
              </w:rPr>
            </w:pPr>
            <w:r>
              <w:rPr>
                <w:rFonts w:cstheme="minorHAnsi"/>
                <w:sz w:val="16"/>
                <w:szCs w:val="16"/>
              </w:rPr>
              <w:t>The intervention targets changes at 2 levels or less without providing rational or context.</w:t>
            </w:r>
          </w:p>
        </w:tc>
        <w:tc>
          <w:tcPr>
            <w:tcW w:w="1971" w:type="dxa"/>
          </w:tcPr>
          <w:p w14:paraId="14AC7944" w14:textId="77777777" w:rsidR="00BD6184" w:rsidRDefault="00BD6184" w:rsidP="003238E0">
            <w:pPr>
              <w:rPr>
                <w:rFonts w:cstheme="minorHAnsi"/>
                <w:sz w:val="16"/>
                <w:szCs w:val="16"/>
              </w:rPr>
            </w:pPr>
            <w:r>
              <w:rPr>
                <w:rFonts w:cstheme="minorHAnsi"/>
                <w:sz w:val="16"/>
                <w:szCs w:val="16"/>
              </w:rPr>
              <w:t>The intervention has a potential negative impact due to a lack of consideration of the change in different levels needed to support implementation</w:t>
            </w:r>
          </w:p>
        </w:tc>
      </w:tr>
      <w:tr w:rsidR="00BD6184" w:rsidRPr="003B7E8F" w14:paraId="2BD84C98" w14:textId="77777777" w:rsidTr="00BD6184">
        <w:tc>
          <w:tcPr>
            <w:tcW w:w="1557" w:type="dxa"/>
          </w:tcPr>
          <w:p w14:paraId="2EBD79BD" w14:textId="77777777" w:rsidR="00BD6184" w:rsidRPr="003B7E8F" w:rsidRDefault="00BD6184" w:rsidP="00BD6184">
            <w:pPr>
              <w:rPr>
                <w:rFonts w:cstheme="minorHAnsi"/>
                <w:sz w:val="16"/>
                <w:szCs w:val="16"/>
              </w:rPr>
            </w:pPr>
          </w:p>
        </w:tc>
        <w:tc>
          <w:tcPr>
            <w:tcW w:w="2026" w:type="dxa"/>
            <w:shd w:val="clear" w:color="auto" w:fill="7CCECF"/>
          </w:tcPr>
          <w:p w14:paraId="35F41E21" w14:textId="2F943B54"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7134A2FD" w14:textId="0A1775AA"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0B5DBD4C" w14:textId="2CFAB3A0"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633C9FA" w14:textId="5E13BEC1"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F964AC">
              <w:rPr>
                <w:rFonts w:cstheme="minorHAnsi"/>
                <w:color w:val="FFFFFF" w:themeColor="background1"/>
                <w:szCs w:val="22"/>
              </w:rPr>
            </w:r>
            <w:r w:rsidR="00F964AC">
              <w:rPr>
                <w:rFonts w:cstheme="minorHAnsi"/>
                <w:color w:val="FFFFFF" w:themeColor="background1"/>
                <w:szCs w:val="22"/>
              </w:rPr>
              <w:fldChar w:fldCharType="separate"/>
            </w:r>
            <w:r w:rsidRPr="00BD6184">
              <w:rPr>
                <w:rFonts w:cstheme="minorHAnsi"/>
                <w:color w:val="FFFFFF" w:themeColor="background1"/>
                <w:szCs w:val="22"/>
              </w:rPr>
              <w:fldChar w:fldCharType="end"/>
            </w:r>
          </w:p>
        </w:tc>
      </w:tr>
    </w:tbl>
    <w:p w14:paraId="7FD4A598" w14:textId="77777777" w:rsidR="00BD6184" w:rsidRDefault="00BD6184" w:rsidP="00BD6184"/>
    <w:p w14:paraId="33CE7873" w14:textId="6DED697C" w:rsidR="00310178" w:rsidRPr="00310178" w:rsidRDefault="00310178" w:rsidP="00310178">
      <w:pPr>
        <w:pStyle w:val="ListParagraph"/>
        <w:numPr>
          <w:ilvl w:val="0"/>
          <w:numId w:val="5"/>
        </w:numPr>
        <w:spacing w:after="0" w:line="240" w:lineRule="auto"/>
        <w:rPr>
          <w:rFonts w:cstheme="minorHAnsi"/>
        </w:rPr>
      </w:pPr>
      <w:r w:rsidRPr="00310178">
        <w:rPr>
          <w:rFonts w:cstheme="minorHAnsi"/>
        </w:rPr>
        <w:t>For domains that have been rated as negative or low list the approaches you will use to improve this domain.</w:t>
      </w:r>
    </w:p>
    <w:tbl>
      <w:tblPr>
        <w:tblStyle w:val="TableGrid"/>
        <w:tblW w:w="9634" w:type="dxa"/>
        <w:tblLook w:val="04A0" w:firstRow="1" w:lastRow="0" w:firstColumn="1" w:lastColumn="0" w:noHBand="0" w:noVBand="1"/>
      </w:tblPr>
      <w:tblGrid>
        <w:gridCol w:w="2254"/>
        <w:gridCol w:w="1710"/>
        <w:gridCol w:w="5670"/>
      </w:tblGrid>
      <w:tr w:rsidR="00310178" w14:paraId="3F9F0411" w14:textId="77777777" w:rsidTr="00310178">
        <w:tc>
          <w:tcPr>
            <w:tcW w:w="2254" w:type="dxa"/>
            <w:tcBorders>
              <w:bottom w:val="single" w:sz="4" w:space="0" w:color="auto"/>
            </w:tcBorders>
            <w:shd w:val="clear" w:color="auto" w:fill="05828F"/>
          </w:tcPr>
          <w:p w14:paraId="595B466A" w14:textId="77777777" w:rsidR="00310178" w:rsidRPr="00310178" w:rsidRDefault="00310178" w:rsidP="003238E0">
            <w:pPr>
              <w:rPr>
                <w:rFonts w:cstheme="minorHAnsi"/>
                <w:b/>
                <w:bCs/>
                <w:color w:val="FFFFFF" w:themeColor="background1"/>
              </w:rPr>
            </w:pPr>
            <w:r w:rsidRPr="00310178">
              <w:rPr>
                <w:rFonts w:cstheme="minorHAnsi"/>
                <w:b/>
                <w:bCs/>
                <w:color w:val="FFFFFF" w:themeColor="background1"/>
              </w:rPr>
              <w:t>Domain</w:t>
            </w:r>
          </w:p>
        </w:tc>
        <w:tc>
          <w:tcPr>
            <w:tcW w:w="1710" w:type="dxa"/>
            <w:shd w:val="clear" w:color="auto" w:fill="05828F"/>
          </w:tcPr>
          <w:p w14:paraId="1DA92E3F" w14:textId="6B58AE06" w:rsidR="00310178" w:rsidRPr="00310178" w:rsidRDefault="00310178" w:rsidP="00310178">
            <w:pPr>
              <w:jc w:val="center"/>
              <w:rPr>
                <w:rFonts w:cstheme="minorHAnsi"/>
                <w:b/>
                <w:bCs/>
                <w:color w:val="FFFFFF" w:themeColor="background1"/>
              </w:rPr>
            </w:pPr>
            <w:r w:rsidRPr="00310178">
              <w:rPr>
                <w:rFonts w:cstheme="minorHAnsi"/>
                <w:b/>
                <w:bCs/>
                <w:color w:val="FFFFFF" w:themeColor="background1"/>
              </w:rPr>
              <w:t>High/Medium already</w:t>
            </w:r>
          </w:p>
        </w:tc>
        <w:tc>
          <w:tcPr>
            <w:tcW w:w="5670" w:type="dxa"/>
            <w:shd w:val="clear" w:color="auto" w:fill="05828F"/>
          </w:tcPr>
          <w:p w14:paraId="7E5FE347" w14:textId="77777777" w:rsidR="00310178" w:rsidRPr="00310178" w:rsidRDefault="00310178" w:rsidP="003238E0">
            <w:pPr>
              <w:rPr>
                <w:rFonts w:cstheme="minorHAnsi"/>
                <w:b/>
                <w:bCs/>
                <w:color w:val="FFFFFF" w:themeColor="background1"/>
              </w:rPr>
            </w:pPr>
            <w:r w:rsidRPr="00310178">
              <w:rPr>
                <w:rFonts w:cstheme="minorHAnsi"/>
                <w:b/>
                <w:bCs/>
                <w:color w:val="FFFFFF" w:themeColor="background1"/>
              </w:rPr>
              <w:t>Actions to improve</w:t>
            </w:r>
          </w:p>
        </w:tc>
      </w:tr>
      <w:tr w:rsidR="00310178" w14:paraId="30321514" w14:textId="77777777" w:rsidTr="00310178">
        <w:tc>
          <w:tcPr>
            <w:tcW w:w="2254" w:type="dxa"/>
            <w:tcBorders>
              <w:bottom w:val="single" w:sz="4" w:space="0" w:color="FFFFFF" w:themeColor="background1"/>
            </w:tcBorders>
            <w:shd w:val="clear" w:color="auto" w:fill="12263A"/>
            <w:vAlign w:val="center"/>
          </w:tcPr>
          <w:p w14:paraId="526BE1F5" w14:textId="77777777" w:rsidR="00310178" w:rsidRDefault="00310178" w:rsidP="00310178">
            <w:pPr>
              <w:rPr>
                <w:rFonts w:cstheme="minorHAnsi"/>
              </w:rPr>
            </w:pPr>
            <w:r>
              <w:rPr>
                <w:rFonts w:cstheme="minorHAnsi"/>
              </w:rPr>
              <w:t>Community voice</w:t>
            </w:r>
          </w:p>
        </w:tc>
        <w:tc>
          <w:tcPr>
            <w:tcW w:w="1710" w:type="dxa"/>
            <w:vAlign w:val="center"/>
          </w:tcPr>
          <w:p w14:paraId="0FC84F6B" w14:textId="6A8DD677" w:rsidR="00310178" w:rsidRDefault="00310178" w:rsidP="00310178">
            <w:pPr>
              <w:jc w:val="center"/>
              <w:rPr>
                <w:rFonts w:cstheme="minorHAnsi"/>
              </w:rPr>
            </w:pPr>
            <w:r>
              <w:rPr>
                <w:rFonts w:cstheme="minorHAnsi"/>
              </w:rPr>
              <w:t>Y/N</w:t>
            </w:r>
          </w:p>
        </w:tc>
        <w:tc>
          <w:tcPr>
            <w:tcW w:w="5670" w:type="dxa"/>
          </w:tcPr>
          <w:p w14:paraId="129B866E" w14:textId="77777777" w:rsidR="00310178" w:rsidRDefault="00310178" w:rsidP="003238E0">
            <w:pPr>
              <w:rPr>
                <w:rFonts w:cstheme="minorHAnsi"/>
              </w:rPr>
            </w:pPr>
            <w:r>
              <w:rPr>
                <w:rFonts w:cstheme="minorHAnsi"/>
              </w:rPr>
              <w:t>1.</w:t>
            </w:r>
          </w:p>
          <w:p w14:paraId="7380D32B" w14:textId="77777777" w:rsidR="00310178" w:rsidRDefault="00310178" w:rsidP="003238E0">
            <w:pPr>
              <w:rPr>
                <w:rFonts w:cstheme="minorHAnsi"/>
              </w:rPr>
            </w:pPr>
            <w:r>
              <w:rPr>
                <w:rFonts w:cstheme="minorHAnsi"/>
              </w:rPr>
              <w:t>2</w:t>
            </w:r>
          </w:p>
        </w:tc>
      </w:tr>
      <w:tr w:rsidR="00310178" w14:paraId="1B09AA65"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0C5F6EDE" w14:textId="77777777" w:rsidR="00310178" w:rsidRDefault="00310178" w:rsidP="00310178">
            <w:pPr>
              <w:rPr>
                <w:rFonts w:cstheme="minorHAnsi"/>
              </w:rPr>
            </w:pPr>
            <w:r>
              <w:rPr>
                <w:rFonts w:cstheme="minorHAnsi"/>
              </w:rPr>
              <w:t>Reflexivity</w:t>
            </w:r>
          </w:p>
        </w:tc>
        <w:tc>
          <w:tcPr>
            <w:tcW w:w="1710" w:type="dxa"/>
            <w:vAlign w:val="center"/>
          </w:tcPr>
          <w:p w14:paraId="442D02E1" w14:textId="6EDF023A" w:rsidR="00310178" w:rsidRDefault="00310178" w:rsidP="00310178">
            <w:pPr>
              <w:jc w:val="center"/>
              <w:rPr>
                <w:rFonts w:cstheme="minorHAnsi"/>
              </w:rPr>
            </w:pPr>
            <w:r>
              <w:rPr>
                <w:rFonts w:cstheme="minorHAnsi"/>
              </w:rPr>
              <w:t>Y/N</w:t>
            </w:r>
          </w:p>
        </w:tc>
        <w:tc>
          <w:tcPr>
            <w:tcW w:w="5670" w:type="dxa"/>
          </w:tcPr>
          <w:p w14:paraId="0DD44F7A" w14:textId="77777777" w:rsidR="00310178" w:rsidRDefault="00310178" w:rsidP="00310178">
            <w:pPr>
              <w:rPr>
                <w:rFonts w:cstheme="minorHAnsi"/>
              </w:rPr>
            </w:pPr>
            <w:r>
              <w:rPr>
                <w:rFonts w:cstheme="minorHAnsi"/>
              </w:rPr>
              <w:t>1.</w:t>
            </w:r>
          </w:p>
          <w:p w14:paraId="24F9B7B7" w14:textId="77777777" w:rsidR="00310178" w:rsidRDefault="00310178" w:rsidP="00310178">
            <w:pPr>
              <w:rPr>
                <w:rFonts w:cstheme="minorHAnsi"/>
              </w:rPr>
            </w:pPr>
            <w:r>
              <w:rPr>
                <w:rFonts w:cstheme="minorHAnsi"/>
              </w:rPr>
              <w:t>2.</w:t>
            </w:r>
          </w:p>
        </w:tc>
      </w:tr>
      <w:tr w:rsidR="00310178" w14:paraId="3CDC2C8C"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5CDAA008" w14:textId="77777777" w:rsidR="00310178" w:rsidRDefault="00310178" w:rsidP="00310178">
            <w:pPr>
              <w:rPr>
                <w:rFonts w:cstheme="minorHAnsi"/>
              </w:rPr>
            </w:pPr>
            <w:r>
              <w:rPr>
                <w:rFonts w:cstheme="minorHAnsi"/>
              </w:rPr>
              <w:t>Structural transformation</w:t>
            </w:r>
          </w:p>
        </w:tc>
        <w:tc>
          <w:tcPr>
            <w:tcW w:w="1710" w:type="dxa"/>
            <w:vAlign w:val="center"/>
          </w:tcPr>
          <w:p w14:paraId="4A3A4DB7" w14:textId="0FFE2FC1" w:rsidR="00310178" w:rsidRDefault="00310178" w:rsidP="00310178">
            <w:pPr>
              <w:jc w:val="center"/>
              <w:rPr>
                <w:rFonts w:cstheme="minorHAnsi"/>
              </w:rPr>
            </w:pPr>
            <w:r>
              <w:rPr>
                <w:rFonts w:cstheme="minorHAnsi"/>
              </w:rPr>
              <w:t>Y/N</w:t>
            </w:r>
          </w:p>
        </w:tc>
        <w:tc>
          <w:tcPr>
            <w:tcW w:w="5670" w:type="dxa"/>
          </w:tcPr>
          <w:p w14:paraId="39C43428" w14:textId="77777777" w:rsidR="00310178" w:rsidRDefault="00310178" w:rsidP="00310178">
            <w:pPr>
              <w:rPr>
                <w:rFonts w:cstheme="minorHAnsi"/>
              </w:rPr>
            </w:pPr>
            <w:r>
              <w:rPr>
                <w:rFonts w:cstheme="minorHAnsi"/>
              </w:rPr>
              <w:t>1.</w:t>
            </w:r>
          </w:p>
          <w:p w14:paraId="3711B1BB" w14:textId="77777777" w:rsidR="00310178" w:rsidRDefault="00310178" w:rsidP="00310178">
            <w:pPr>
              <w:rPr>
                <w:rFonts w:cstheme="minorHAnsi"/>
              </w:rPr>
            </w:pPr>
            <w:r>
              <w:rPr>
                <w:rFonts w:cstheme="minorHAnsi"/>
              </w:rPr>
              <w:t>2.</w:t>
            </w:r>
          </w:p>
        </w:tc>
      </w:tr>
      <w:tr w:rsidR="00310178" w14:paraId="41740797"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65A5D9FD" w14:textId="77777777" w:rsidR="00310178" w:rsidRDefault="00310178" w:rsidP="00310178">
            <w:pPr>
              <w:rPr>
                <w:rFonts w:cstheme="minorHAnsi"/>
              </w:rPr>
            </w:pPr>
            <w:r>
              <w:rPr>
                <w:rFonts w:cstheme="minorHAnsi"/>
              </w:rPr>
              <w:lastRenderedPageBreak/>
              <w:t>Community engagement</w:t>
            </w:r>
          </w:p>
        </w:tc>
        <w:tc>
          <w:tcPr>
            <w:tcW w:w="1710" w:type="dxa"/>
            <w:vAlign w:val="center"/>
          </w:tcPr>
          <w:p w14:paraId="26A8A4AA" w14:textId="27AB2B00" w:rsidR="00310178" w:rsidRDefault="00310178" w:rsidP="00310178">
            <w:pPr>
              <w:jc w:val="center"/>
              <w:rPr>
                <w:rFonts w:cstheme="minorHAnsi"/>
              </w:rPr>
            </w:pPr>
            <w:r>
              <w:rPr>
                <w:rFonts w:cstheme="minorHAnsi"/>
              </w:rPr>
              <w:t>Y/N</w:t>
            </w:r>
          </w:p>
        </w:tc>
        <w:tc>
          <w:tcPr>
            <w:tcW w:w="5670" w:type="dxa"/>
          </w:tcPr>
          <w:p w14:paraId="2EC1DADC" w14:textId="77777777" w:rsidR="00310178" w:rsidRDefault="00310178" w:rsidP="00310178">
            <w:pPr>
              <w:rPr>
                <w:rFonts w:cstheme="minorHAnsi"/>
              </w:rPr>
            </w:pPr>
            <w:r>
              <w:rPr>
                <w:rFonts w:cstheme="minorHAnsi"/>
              </w:rPr>
              <w:t>1.</w:t>
            </w:r>
          </w:p>
          <w:p w14:paraId="5DF6003D" w14:textId="77777777" w:rsidR="00310178" w:rsidRDefault="00310178" w:rsidP="00310178">
            <w:pPr>
              <w:rPr>
                <w:rFonts w:cstheme="minorHAnsi"/>
              </w:rPr>
            </w:pPr>
            <w:r>
              <w:rPr>
                <w:rFonts w:cstheme="minorHAnsi"/>
              </w:rPr>
              <w:t>2</w:t>
            </w:r>
          </w:p>
        </w:tc>
      </w:tr>
      <w:tr w:rsidR="00310178" w14:paraId="7B679A7D"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1B54071F" w14:textId="77777777" w:rsidR="00310178" w:rsidRDefault="00310178" w:rsidP="00310178">
            <w:pPr>
              <w:rPr>
                <w:rFonts w:cstheme="minorHAnsi"/>
              </w:rPr>
            </w:pPr>
            <w:r>
              <w:rPr>
                <w:rFonts w:cstheme="minorHAnsi"/>
              </w:rPr>
              <w:t>Integrated knowledge translation</w:t>
            </w:r>
          </w:p>
        </w:tc>
        <w:tc>
          <w:tcPr>
            <w:tcW w:w="1710" w:type="dxa"/>
            <w:vAlign w:val="center"/>
          </w:tcPr>
          <w:p w14:paraId="01A1ECE2" w14:textId="464AD5FE" w:rsidR="00310178" w:rsidRDefault="00310178" w:rsidP="00310178">
            <w:pPr>
              <w:jc w:val="center"/>
              <w:rPr>
                <w:rFonts w:cstheme="minorHAnsi"/>
              </w:rPr>
            </w:pPr>
            <w:r>
              <w:rPr>
                <w:rFonts w:cstheme="minorHAnsi"/>
              </w:rPr>
              <w:t>Y/N</w:t>
            </w:r>
          </w:p>
        </w:tc>
        <w:tc>
          <w:tcPr>
            <w:tcW w:w="5670" w:type="dxa"/>
          </w:tcPr>
          <w:p w14:paraId="3C094B8E" w14:textId="77777777" w:rsidR="00310178" w:rsidRDefault="00310178" w:rsidP="00310178">
            <w:pPr>
              <w:rPr>
                <w:rFonts w:cstheme="minorHAnsi"/>
              </w:rPr>
            </w:pPr>
            <w:r>
              <w:rPr>
                <w:rFonts w:cstheme="minorHAnsi"/>
              </w:rPr>
              <w:t>1.</w:t>
            </w:r>
          </w:p>
          <w:p w14:paraId="4BA45BEE" w14:textId="77777777" w:rsidR="00310178" w:rsidRDefault="00310178" w:rsidP="00310178">
            <w:pPr>
              <w:rPr>
                <w:rFonts w:cstheme="minorHAnsi"/>
              </w:rPr>
            </w:pPr>
            <w:r>
              <w:rPr>
                <w:rFonts w:cstheme="minorHAnsi"/>
              </w:rPr>
              <w:t>2.</w:t>
            </w:r>
          </w:p>
        </w:tc>
      </w:tr>
      <w:tr w:rsidR="00310178" w14:paraId="04B95689"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509EB63B" w14:textId="77777777" w:rsidR="00310178" w:rsidRDefault="00310178" w:rsidP="00310178">
            <w:pPr>
              <w:rPr>
                <w:rFonts w:cstheme="minorHAnsi"/>
              </w:rPr>
            </w:pPr>
            <w:r>
              <w:rPr>
                <w:rFonts w:cstheme="minorHAnsi"/>
              </w:rPr>
              <w:t>Systems perspective</w:t>
            </w:r>
          </w:p>
        </w:tc>
        <w:tc>
          <w:tcPr>
            <w:tcW w:w="1710" w:type="dxa"/>
            <w:vAlign w:val="center"/>
          </w:tcPr>
          <w:p w14:paraId="73C1C2FB" w14:textId="0554BBD9" w:rsidR="00310178" w:rsidRDefault="00310178" w:rsidP="00310178">
            <w:pPr>
              <w:jc w:val="center"/>
              <w:rPr>
                <w:rFonts w:cstheme="minorHAnsi"/>
              </w:rPr>
            </w:pPr>
            <w:r>
              <w:rPr>
                <w:rFonts w:cstheme="minorHAnsi"/>
              </w:rPr>
              <w:t>Y/N</w:t>
            </w:r>
          </w:p>
        </w:tc>
        <w:tc>
          <w:tcPr>
            <w:tcW w:w="5670" w:type="dxa"/>
          </w:tcPr>
          <w:p w14:paraId="6B62174F" w14:textId="77777777" w:rsidR="00310178" w:rsidRDefault="00310178" w:rsidP="00310178">
            <w:pPr>
              <w:rPr>
                <w:rFonts w:cstheme="minorHAnsi"/>
              </w:rPr>
            </w:pPr>
            <w:r>
              <w:rPr>
                <w:rFonts w:cstheme="minorHAnsi"/>
              </w:rPr>
              <w:t>1.</w:t>
            </w:r>
          </w:p>
          <w:p w14:paraId="2D2522EB" w14:textId="77777777" w:rsidR="00310178" w:rsidRDefault="00310178" w:rsidP="00310178">
            <w:pPr>
              <w:rPr>
                <w:rFonts w:cstheme="minorHAnsi"/>
              </w:rPr>
            </w:pPr>
            <w:r>
              <w:rPr>
                <w:rFonts w:cstheme="minorHAnsi"/>
              </w:rPr>
              <w:t>2.</w:t>
            </w:r>
          </w:p>
        </w:tc>
      </w:tr>
      <w:tr w:rsidR="00310178" w14:paraId="6E33BBD1"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55396BFB" w14:textId="77777777" w:rsidR="00310178" w:rsidRDefault="00310178" w:rsidP="00310178">
            <w:pPr>
              <w:rPr>
                <w:rFonts w:cstheme="minorHAnsi"/>
              </w:rPr>
            </w:pPr>
            <w:r>
              <w:rPr>
                <w:rFonts w:cstheme="minorHAnsi"/>
              </w:rPr>
              <w:t>System relationships</w:t>
            </w:r>
          </w:p>
        </w:tc>
        <w:tc>
          <w:tcPr>
            <w:tcW w:w="1710" w:type="dxa"/>
            <w:vAlign w:val="center"/>
          </w:tcPr>
          <w:p w14:paraId="16F06E74" w14:textId="3CCA199D" w:rsidR="00310178" w:rsidRDefault="00310178" w:rsidP="00310178">
            <w:pPr>
              <w:jc w:val="center"/>
              <w:rPr>
                <w:rFonts w:cstheme="minorHAnsi"/>
              </w:rPr>
            </w:pPr>
            <w:r>
              <w:rPr>
                <w:rFonts w:cstheme="minorHAnsi"/>
              </w:rPr>
              <w:t>Y/N</w:t>
            </w:r>
          </w:p>
        </w:tc>
        <w:tc>
          <w:tcPr>
            <w:tcW w:w="5670" w:type="dxa"/>
          </w:tcPr>
          <w:p w14:paraId="20CA0BB2" w14:textId="77777777" w:rsidR="00310178" w:rsidRDefault="00310178" w:rsidP="00310178">
            <w:pPr>
              <w:rPr>
                <w:rFonts w:cstheme="minorHAnsi"/>
              </w:rPr>
            </w:pPr>
            <w:r>
              <w:rPr>
                <w:rFonts w:cstheme="minorHAnsi"/>
              </w:rPr>
              <w:t>1.</w:t>
            </w:r>
          </w:p>
          <w:p w14:paraId="022F5DF2" w14:textId="77777777" w:rsidR="00310178" w:rsidRDefault="00310178" w:rsidP="00310178">
            <w:pPr>
              <w:rPr>
                <w:rFonts w:cstheme="minorHAnsi"/>
              </w:rPr>
            </w:pPr>
            <w:r>
              <w:rPr>
                <w:rFonts w:cstheme="minorHAnsi"/>
              </w:rPr>
              <w:t>2.</w:t>
            </w:r>
          </w:p>
        </w:tc>
      </w:tr>
      <w:tr w:rsidR="00310178" w14:paraId="40ACBE8A" w14:textId="77777777" w:rsidTr="00310178">
        <w:tc>
          <w:tcPr>
            <w:tcW w:w="2254" w:type="dxa"/>
            <w:tcBorders>
              <w:top w:val="single" w:sz="4" w:space="0" w:color="FFFFFF" w:themeColor="background1"/>
            </w:tcBorders>
            <w:shd w:val="clear" w:color="auto" w:fill="12263A"/>
            <w:vAlign w:val="center"/>
          </w:tcPr>
          <w:p w14:paraId="51B935E4" w14:textId="77777777" w:rsidR="00310178" w:rsidRDefault="00310178" w:rsidP="00310178">
            <w:pPr>
              <w:rPr>
                <w:rFonts w:cstheme="minorHAnsi"/>
              </w:rPr>
            </w:pPr>
            <w:r>
              <w:rPr>
                <w:rFonts w:cstheme="minorHAnsi"/>
              </w:rPr>
              <w:t>System levels</w:t>
            </w:r>
          </w:p>
        </w:tc>
        <w:tc>
          <w:tcPr>
            <w:tcW w:w="1710" w:type="dxa"/>
            <w:vAlign w:val="center"/>
          </w:tcPr>
          <w:p w14:paraId="49554B10" w14:textId="0F109810" w:rsidR="00310178" w:rsidRDefault="00310178" w:rsidP="00310178">
            <w:pPr>
              <w:jc w:val="center"/>
              <w:rPr>
                <w:rFonts w:cstheme="minorHAnsi"/>
              </w:rPr>
            </w:pPr>
            <w:r>
              <w:rPr>
                <w:rFonts w:cstheme="minorHAnsi"/>
              </w:rPr>
              <w:t>Y/N</w:t>
            </w:r>
          </w:p>
        </w:tc>
        <w:tc>
          <w:tcPr>
            <w:tcW w:w="5670" w:type="dxa"/>
          </w:tcPr>
          <w:p w14:paraId="682D797B" w14:textId="77777777" w:rsidR="00310178" w:rsidRDefault="00310178" w:rsidP="00310178">
            <w:pPr>
              <w:rPr>
                <w:rFonts w:cstheme="minorHAnsi"/>
              </w:rPr>
            </w:pPr>
            <w:r>
              <w:rPr>
                <w:rFonts w:cstheme="minorHAnsi"/>
              </w:rPr>
              <w:t>1.</w:t>
            </w:r>
          </w:p>
          <w:p w14:paraId="339A4744" w14:textId="77777777" w:rsidR="00310178" w:rsidRDefault="00310178" w:rsidP="00310178">
            <w:pPr>
              <w:rPr>
                <w:rFonts w:cstheme="minorHAnsi"/>
              </w:rPr>
            </w:pPr>
            <w:r>
              <w:rPr>
                <w:rFonts w:cstheme="minorHAnsi"/>
              </w:rPr>
              <w:t>2.</w:t>
            </w:r>
          </w:p>
        </w:tc>
      </w:tr>
    </w:tbl>
    <w:p w14:paraId="0EE64AC1" w14:textId="77777777" w:rsidR="00310178" w:rsidRPr="00BD6184" w:rsidRDefault="00310178" w:rsidP="00BD6184"/>
    <w:p w14:paraId="5B04BDEE" w14:textId="6D497DF7" w:rsidR="003F5026" w:rsidRDefault="003F5026" w:rsidP="00310178">
      <w:pPr>
        <w:rPr>
          <w:lang w:val="mi-NZ"/>
        </w:rPr>
      </w:pPr>
    </w:p>
    <w:p w14:paraId="4DCAE9C5" w14:textId="77777777" w:rsidR="003F5026" w:rsidRDefault="003F5026" w:rsidP="00F76F41">
      <w:pPr>
        <w:rPr>
          <w:lang w:val="mi-NZ"/>
        </w:rPr>
      </w:pPr>
    </w:p>
    <w:sectPr w:rsidR="003F502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4AFF" w14:textId="77777777" w:rsidR="003F5026" w:rsidRDefault="003F5026" w:rsidP="003F5026">
      <w:pPr>
        <w:spacing w:after="0" w:line="240" w:lineRule="auto"/>
      </w:pPr>
      <w:r>
        <w:separator/>
      </w:r>
    </w:p>
  </w:endnote>
  <w:endnote w:type="continuationSeparator" w:id="0">
    <w:p w14:paraId="50B839DE" w14:textId="77777777" w:rsidR="003F5026" w:rsidRDefault="003F5026"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ptos Display">
    <w:panose1 w:val="020B0604020202020204"/>
    <w:charset w:val="00"/>
    <w:family w:val="swiss"/>
    <w:pitch w:val="variable"/>
    <w:sig w:usb0="20000287" w:usb1="00000003"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9545" w14:textId="77777777" w:rsidR="003F5026" w:rsidRDefault="003F5026" w:rsidP="003F5026">
      <w:pPr>
        <w:spacing w:after="0" w:line="240" w:lineRule="auto"/>
      </w:pPr>
      <w:r>
        <w:separator/>
      </w:r>
    </w:p>
  </w:footnote>
  <w:footnote w:type="continuationSeparator" w:id="0">
    <w:p w14:paraId="6AFB1D0E" w14:textId="77777777" w:rsidR="003F5026" w:rsidRDefault="003F5026" w:rsidP="003F5026">
      <w:pPr>
        <w:spacing w:after="0" w:line="240" w:lineRule="auto"/>
      </w:pPr>
      <w:r>
        <w:continuationSeparator/>
      </w:r>
    </w:p>
  </w:footnote>
  <w:footnote w:id="1">
    <w:p w14:paraId="4A9A26B8" w14:textId="77777777" w:rsidR="00BD6184" w:rsidRPr="00BA3110" w:rsidRDefault="00BD6184" w:rsidP="00BD6184">
      <w:pPr>
        <w:pStyle w:val="FootnoteText"/>
        <w:rPr>
          <w:lang w:val="mi-NZ"/>
        </w:rPr>
      </w:pPr>
      <w:r>
        <w:rPr>
          <w:rStyle w:val="FootnoteReference"/>
        </w:rPr>
        <w:footnoteRef/>
      </w:r>
      <w:r>
        <w:t xml:space="preserve"> </w:t>
      </w:r>
      <w:proofErr w:type="spellStart"/>
      <w:r>
        <w:rPr>
          <w:rFonts w:ascii="Arial" w:hAnsi="Arial" w:cs="Arial"/>
          <w:color w:val="222222"/>
          <w:shd w:val="clear" w:color="auto" w:fill="FFFFFF"/>
        </w:rPr>
        <w:t>Rarere</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Oetzel</w:t>
      </w:r>
      <w:proofErr w:type="spellEnd"/>
      <w:r>
        <w:rPr>
          <w:rFonts w:ascii="Arial" w:hAnsi="Arial" w:cs="Arial"/>
          <w:color w:val="222222"/>
          <w:shd w:val="clear" w:color="auto" w:fill="FFFFFF"/>
        </w:rPr>
        <w:t xml:space="preserve">, J., Masters-Awatere, B., Scott, N., </w:t>
      </w:r>
      <w:proofErr w:type="spellStart"/>
      <w:r>
        <w:rPr>
          <w:rFonts w:ascii="Arial" w:hAnsi="Arial" w:cs="Arial"/>
          <w:color w:val="222222"/>
          <w:shd w:val="clear" w:color="auto" w:fill="FFFFFF"/>
        </w:rPr>
        <w:t>Wihapi</w:t>
      </w:r>
      <w:proofErr w:type="spellEnd"/>
      <w:r>
        <w:rPr>
          <w:rFonts w:ascii="Arial" w:hAnsi="Arial" w:cs="Arial"/>
          <w:color w:val="222222"/>
          <w:shd w:val="clear" w:color="auto" w:fill="FFFFFF"/>
        </w:rPr>
        <w:t xml:space="preserve">, R., Manuel, C., &amp; Gilbert, R. (2019). Critical reflection for researcher–community partnership effectiveness: the He </w:t>
      </w:r>
      <w:proofErr w:type="spellStart"/>
      <w:r>
        <w:rPr>
          <w:rFonts w:ascii="Arial" w:hAnsi="Arial" w:cs="Arial"/>
          <w:color w:val="222222"/>
          <w:shd w:val="clear" w:color="auto" w:fill="FFFFFF"/>
        </w:rPr>
        <w:t>Pikinga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Waiora</w:t>
      </w:r>
      <w:proofErr w:type="spellEnd"/>
      <w:r>
        <w:rPr>
          <w:rFonts w:ascii="Arial" w:hAnsi="Arial" w:cs="Arial"/>
          <w:color w:val="222222"/>
          <w:shd w:val="clear" w:color="auto" w:fill="FFFFFF"/>
        </w:rPr>
        <w:t xml:space="preserve"> process evaluation tool guiding the implementation of chronic condition interventions in Indigenous communities. </w:t>
      </w:r>
      <w:r>
        <w:rPr>
          <w:rFonts w:ascii="Arial" w:hAnsi="Arial" w:cs="Arial"/>
          <w:i/>
          <w:iCs/>
          <w:color w:val="222222"/>
          <w:shd w:val="clear" w:color="auto" w:fill="FFFFFF"/>
        </w:rPr>
        <w:t>Australian Journal of Primary Health</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(5), 478-485.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869446"/>
      <w:docPartObj>
        <w:docPartGallery w:val="Page Numbers (Top of Page)"/>
        <w:docPartUnique/>
      </w:docPartObj>
    </w:sdtPr>
    <w:sdtEndPr>
      <w:rPr>
        <w:rStyle w:val="PageNumber"/>
      </w:rPr>
    </w:sdtEndPr>
    <w:sdtContent>
      <w:p w14:paraId="615BBDB4" w14:textId="141E8AB1" w:rsidR="009B57B9" w:rsidRDefault="009B57B9" w:rsidP="007D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3EFB9" w14:textId="77777777" w:rsidR="009B57B9" w:rsidRDefault="009B57B9" w:rsidP="009B57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A098" w14:textId="7D78BACB" w:rsidR="009B57B9" w:rsidRDefault="009B57B9">
    <w:pPr>
      <w:pStyle w:val="Header"/>
    </w:pPr>
    <w:r>
      <w:rPr>
        <w:noProof/>
      </w:rPr>
      <w:drawing>
        <wp:anchor distT="114300" distB="114300" distL="114300" distR="114300" simplePos="0" relativeHeight="251659264" behindDoc="1" locked="0" layoutInCell="1" hidden="0" allowOverlap="1" wp14:anchorId="1BA2FC74" wp14:editId="0F53A84A">
          <wp:simplePos x="0" y="0"/>
          <wp:positionH relativeFrom="margin">
            <wp:posOffset>-874959</wp:posOffset>
          </wp:positionH>
          <wp:positionV relativeFrom="margin">
            <wp:posOffset>-903605</wp:posOffset>
          </wp:positionV>
          <wp:extent cx="7572375" cy="1069748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8" b="58"/>
                  <a:stretch>
                    <a:fillRect/>
                  </a:stretch>
                </pic:blipFill>
                <pic:spPr>
                  <a:xfrm>
                    <a:off x="0" y="0"/>
                    <a:ext cx="7572375" cy="10697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387389"/>
      <w:docPartObj>
        <w:docPartGallery w:val="Page Numbers (Top of Page)"/>
        <w:docPartUnique/>
      </w:docPartObj>
    </w:sdtPr>
    <w:sdtEndPr>
      <w:rPr>
        <w:rStyle w:val="PageNumber"/>
      </w:rPr>
    </w:sdtEndPr>
    <w:sdtContent>
      <w:p w14:paraId="5929CD08" w14:textId="0DA4A732" w:rsidR="009B57B9" w:rsidRDefault="009B57B9"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D21B0F7" w14:textId="74C27421" w:rsidR="009B57B9" w:rsidRDefault="009B57B9" w:rsidP="009B57B9">
    <w:pPr>
      <w:pStyle w:val="Header"/>
      <w:ind w:right="360"/>
    </w:pPr>
    <w:r>
      <w:rPr>
        <w:b/>
        <w:noProof/>
      </w:rPr>
      <w:drawing>
        <wp:anchor distT="114300" distB="114300" distL="114300" distR="114300" simplePos="0" relativeHeight="251661312" behindDoc="1" locked="0" layoutInCell="1" hidden="0" allowOverlap="1" wp14:anchorId="62EE009C" wp14:editId="7D082D5D">
          <wp:simplePos x="0" y="0"/>
          <wp:positionH relativeFrom="margin">
            <wp:posOffset>-973078</wp:posOffset>
          </wp:positionH>
          <wp:positionV relativeFrom="margin">
            <wp:posOffset>-903707</wp:posOffset>
          </wp:positionV>
          <wp:extent cx="7622976" cy="1077380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7147"/>
    <w:multiLevelType w:val="hybridMultilevel"/>
    <w:tmpl w:val="3D4869DC"/>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87B80"/>
    <w:multiLevelType w:val="hybridMultilevel"/>
    <w:tmpl w:val="8614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05921"/>
    <w:multiLevelType w:val="hybridMultilevel"/>
    <w:tmpl w:val="220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C332E"/>
    <w:multiLevelType w:val="hybridMultilevel"/>
    <w:tmpl w:val="8F88BEA2"/>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B1663"/>
    <w:multiLevelType w:val="hybridMultilevel"/>
    <w:tmpl w:val="1CECC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73242"/>
    <w:multiLevelType w:val="hybridMultilevel"/>
    <w:tmpl w:val="1CECCD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846930">
    <w:abstractNumId w:val="2"/>
  </w:num>
  <w:num w:numId="2" w16cid:durableId="735905319">
    <w:abstractNumId w:val="3"/>
  </w:num>
  <w:num w:numId="3" w16cid:durableId="1618834817">
    <w:abstractNumId w:val="0"/>
  </w:num>
  <w:num w:numId="4" w16cid:durableId="524750923">
    <w:abstractNumId w:val="1"/>
  </w:num>
  <w:num w:numId="5" w16cid:durableId="2123776">
    <w:abstractNumId w:val="4"/>
  </w:num>
  <w:num w:numId="6" w16cid:durableId="1054159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4"/>
    <w:rsid w:val="000201FF"/>
    <w:rsid w:val="0003315E"/>
    <w:rsid w:val="00043801"/>
    <w:rsid w:val="0008064D"/>
    <w:rsid w:val="000C04D0"/>
    <w:rsid w:val="000C109F"/>
    <w:rsid w:val="000E2174"/>
    <w:rsid w:val="00174B98"/>
    <w:rsid w:val="001B43B3"/>
    <w:rsid w:val="00231193"/>
    <w:rsid w:val="002337BA"/>
    <w:rsid w:val="00237743"/>
    <w:rsid w:val="0025046B"/>
    <w:rsid w:val="002A0908"/>
    <w:rsid w:val="002A1536"/>
    <w:rsid w:val="00310178"/>
    <w:rsid w:val="00331296"/>
    <w:rsid w:val="00353174"/>
    <w:rsid w:val="00366663"/>
    <w:rsid w:val="0037176B"/>
    <w:rsid w:val="00380FF9"/>
    <w:rsid w:val="00385DB8"/>
    <w:rsid w:val="003B0274"/>
    <w:rsid w:val="003F321D"/>
    <w:rsid w:val="003F5026"/>
    <w:rsid w:val="00445AD0"/>
    <w:rsid w:val="004641FE"/>
    <w:rsid w:val="00495D6C"/>
    <w:rsid w:val="004966A5"/>
    <w:rsid w:val="004A2F8B"/>
    <w:rsid w:val="004E3853"/>
    <w:rsid w:val="00570594"/>
    <w:rsid w:val="0058569E"/>
    <w:rsid w:val="005B0512"/>
    <w:rsid w:val="005C348A"/>
    <w:rsid w:val="005D5279"/>
    <w:rsid w:val="005D60C3"/>
    <w:rsid w:val="005E026B"/>
    <w:rsid w:val="005E2F9B"/>
    <w:rsid w:val="005F268D"/>
    <w:rsid w:val="00613BDD"/>
    <w:rsid w:val="00642BF3"/>
    <w:rsid w:val="006B2634"/>
    <w:rsid w:val="006D6216"/>
    <w:rsid w:val="006F531C"/>
    <w:rsid w:val="0078431B"/>
    <w:rsid w:val="007C28DE"/>
    <w:rsid w:val="007D7C8F"/>
    <w:rsid w:val="007E6E63"/>
    <w:rsid w:val="00884064"/>
    <w:rsid w:val="008B713C"/>
    <w:rsid w:val="009B57B9"/>
    <w:rsid w:val="009B6CA7"/>
    <w:rsid w:val="009E31F8"/>
    <w:rsid w:val="009F0037"/>
    <w:rsid w:val="00AB702A"/>
    <w:rsid w:val="00AB7B83"/>
    <w:rsid w:val="00B0356C"/>
    <w:rsid w:val="00B146AC"/>
    <w:rsid w:val="00B25CBD"/>
    <w:rsid w:val="00B92893"/>
    <w:rsid w:val="00BA4D74"/>
    <w:rsid w:val="00BA5369"/>
    <w:rsid w:val="00BD6184"/>
    <w:rsid w:val="00BE1537"/>
    <w:rsid w:val="00C80171"/>
    <w:rsid w:val="00CA1010"/>
    <w:rsid w:val="00D25FC8"/>
    <w:rsid w:val="00D83865"/>
    <w:rsid w:val="00E378CB"/>
    <w:rsid w:val="00E42CBD"/>
    <w:rsid w:val="00E510A1"/>
    <w:rsid w:val="00E65FA7"/>
    <w:rsid w:val="00E83520"/>
    <w:rsid w:val="00EF77EB"/>
    <w:rsid w:val="00F14CA6"/>
    <w:rsid w:val="00F369A0"/>
    <w:rsid w:val="00F76F41"/>
    <w:rsid w:val="00F93054"/>
    <w:rsid w:val="00F964AC"/>
    <w:rsid w:val="00FA38A0"/>
    <w:rsid w:val="00FD66CA"/>
    <w:rsid w:val="00FF5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790"/>
  <w15:chartTrackingRefBased/>
  <w15:docId w15:val="{05ED75F0-659E-4B4C-9C81-63145338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F8"/>
    <w:pPr>
      <w:spacing w:line="276" w:lineRule="auto"/>
    </w:pPr>
    <w:rPr>
      <w:rFonts w:ascii="Calibri" w:hAnsi="Calibri"/>
      <w:sz w:val="22"/>
    </w:rPr>
  </w:style>
  <w:style w:type="paragraph" w:styleId="Heading1">
    <w:name w:val="heading 1"/>
    <w:basedOn w:val="Normal"/>
    <w:next w:val="Normal"/>
    <w:link w:val="Heading1Char"/>
    <w:uiPriority w:val="9"/>
    <w:qFormat/>
    <w:rsid w:val="00F14CA6"/>
    <w:pPr>
      <w:keepNext/>
      <w:keepLines/>
      <w:spacing w:before="360" w:after="80"/>
      <w:outlineLvl w:val="0"/>
    </w:pPr>
    <w:rPr>
      <w:rFonts w:ascii="Montserrat" w:eastAsiaTheme="majorEastAsia" w:hAnsi="Montserrat" w:cstheme="majorBidi"/>
      <w:b/>
      <w:color w:val="118E9D"/>
      <w:sz w:val="26"/>
      <w:szCs w:val="40"/>
    </w:rPr>
  </w:style>
  <w:style w:type="paragraph" w:styleId="Heading2">
    <w:name w:val="heading 2"/>
    <w:basedOn w:val="Normal"/>
    <w:next w:val="Normal"/>
    <w:link w:val="Heading2Char"/>
    <w:uiPriority w:val="9"/>
    <w:unhideWhenUsed/>
    <w:qFormat/>
    <w:rsid w:val="0057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A6"/>
    <w:rPr>
      <w:rFonts w:ascii="Montserrat" w:eastAsiaTheme="majorEastAsia" w:hAnsi="Montserrat" w:cstheme="majorBidi"/>
      <w:b/>
      <w:color w:val="118E9D"/>
      <w:sz w:val="26"/>
      <w:szCs w:val="40"/>
    </w:rPr>
  </w:style>
  <w:style w:type="character" w:customStyle="1" w:styleId="Heading2Char">
    <w:name w:val="Heading 2 Char"/>
    <w:basedOn w:val="DefaultParagraphFont"/>
    <w:link w:val="Heading2"/>
    <w:uiPriority w:val="9"/>
    <w:rsid w:val="005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94"/>
    <w:rPr>
      <w:rFonts w:eastAsiaTheme="majorEastAsia" w:cstheme="majorBidi"/>
      <w:color w:val="272727" w:themeColor="text1" w:themeTint="D8"/>
    </w:rPr>
  </w:style>
  <w:style w:type="paragraph" w:styleId="Title">
    <w:name w:val="Title"/>
    <w:basedOn w:val="Normal"/>
    <w:next w:val="Normal"/>
    <w:link w:val="TitleChar"/>
    <w:uiPriority w:val="10"/>
    <w:qFormat/>
    <w:rsid w:val="00F14CA6"/>
    <w:pPr>
      <w:spacing w:after="80" w:line="240" w:lineRule="auto"/>
      <w:contextualSpacing/>
    </w:pPr>
    <w:rPr>
      <w:rFonts w:ascii="Montserrat" w:eastAsiaTheme="majorEastAsia" w:hAnsi="Montserrat" w:cstheme="majorBidi"/>
      <w:b/>
      <w:color w:val="1EBFD2"/>
      <w:spacing w:val="-10"/>
      <w:kern w:val="28"/>
      <w:sz w:val="50"/>
      <w:szCs w:val="56"/>
    </w:rPr>
  </w:style>
  <w:style w:type="character" w:customStyle="1" w:styleId="TitleChar">
    <w:name w:val="Title Char"/>
    <w:basedOn w:val="DefaultParagraphFont"/>
    <w:link w:val="Title"/>
    <w:uiPriority w:val="10"/>
    <w:rsid w:val="00F14CA6"/>
    <w:rPr>
      <w:rFonts w:ascii="Montserrat" w:eastAsiaTheme="majorEastAsia" w:hAnsi="Montserrat" w:cstheme="majorBidi"/>
      <w:b/>
      <w:color w:val="1EBFD2"/>
      <w:spacing w:val="-10"/>
      <w:kern w:val="28"/>
      <w:sz w:val="50"/>
      <w:szCs w:val="56"/>
    </w:rPr>
  </w:style>
  <w:style w:type="paragraph" w:styleId="Subtitle">
    <w:name w:val="Subtitle"/>
    <w:basedOn w:val="Normal"/>
    <w:next w:val="Normal"/>
    <w:link w:val="SubtitleChar"/>
    <w:uiPriority w:val="11"/>
    <w:qFormat/>
    <w:rsid w:val="0057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94"/>
    <w:pPr>
      <w:spacing w:before="160"/>
      <w:jc w:val="center"/>
    </w:pPr>
    <w:rPr>
      <w:i/>
      <w:iCs/>
      <w:color w:val="404040" w:themeColor="text1" w:themeTint="BF"/>
    </w:rPr>
  </w:style>
  <w:style w:type="character" w:customStyle="1" w:styleId="QuoteChar">
    <w:name w:val="Quote Char"/>
    <w:basedOn w:val="DefaultParagraphFont"/>
    <w:link w:val="Quote"/>
    <w:uiPriority w:val="29"/>
    <w:rsid w:val="00570594"/>
    <w:rPr>
      <w:i/>
      <w:iCs/>
      <w:color w:val="404040" w:themeColor="text1" w:themeTint="BF"/>
    </w:rPr>
  </w:style>
  <w:style w:type="paragraph" w:styleId="ListParagraph">
    <w:name w:val="List Paragraph"/>
    <w:basedOn w:val="Normal"/>
    <w:link w:val="ListParagraphChar"/>
    <w:uiPriority w:val="34"/>
    <w:qFormat/>
    <w:rsid w:val="00570594"/>
    <w:pPr>
      <w:ind w:left="720"/>
      <w:contextualSpacing/>
    </w:pPr>
  </w:style>
  <w:style w:type="character" w:styleId="IntenseEmphasis">
    <w:name w:val="Intense Emphasis"/>
    <w:basedOn w:val="DefaultParagraphFont"/>
    <w:uiPriority w:val="21"/>
    <w:qFormat/>
    <w:rsid w:val="00570594"/>
    <w:rPr>
      <w:i/>
      <w:iCs/>
      <w:color w:val="0F4761" w:themeColor="accent1" w:themeShade="BF"/>
    </w:rPr>
  </w:style>
  <w:style w:type="paragraph" w:styleId="IntenseQuote">
    <w:name w:val="Intense Quote"/>
    <w:basedOn w:val="Normal"/>
    <w:next w:val="Normal"/>
    <w:link w:val="IntenseQuoteChar"/>
    <w:uiPriority w:val="30"/>
    <w:qFormat/>
    <w:rsid w:val="0057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94"/>
    <w:rPr>
      <w:i/>
      <w:iCs/>
      <w:color w:val="0F4761" w:themeColor="accent1" w:themeShade="BF"/>
    </w:rPr>
  </w:style>
  <w:style w:type="character" w:styleId="IntenseReference">
    <w:name w:val="Intense Reference"/>
    <w:basedOn w:val="DefaultParagraphFont"/>
    <w:uiPriority w:val="32"/>
    <w:qFormat/>
    <w:rsid w:val="00570594"/>
    <w:rPr>
      <w:b/>
      <w:bCs/>
      <w:smallCaps/>
      <w:color w:val="0F4761" w:themeColor="accent1" w:themeShade="BF"/>
      <w:spacing w:val="5"/>
    </w:rPr>
  </w:style>
  <w:style w:type="paragraph" w:styleId="FootnoteText">
    <w:name w:val="footnote text"/>
    <w:basedOn w:val="Normal"/>
    <w:link w:val="FootnoteTextChar"/>
    <w:uiPriority w:val="99"/>
    <w:unhideWhenUsed/>
    <w:rsid w:val="003F5026"/>
    <w:pPr>
      <w:spacing w:after="0" w:line="240" w:lineRule="auto"/>
    </w:pPr>
    <w:rPr>
      <w:sz w:val="20"/>
      <w:szCs w:val="20"/>
    </w:rPr>
  </w:style>
  <w:style w:type="character" w:customStyle="1" w:styleId="FootnoteTextChar">
    <w:name w:val="Footnote Text Char"/>
    <w:basedOn w:val="DefaultParagraphFont"/>
    <w:link w:val="FootnoteText"/>
    <w:uiPriority w:val="99"/>
    <w:rsid w:val="003F5026"/>
    <w:rPr>
      <w:sz w:val="20"/>
      <w:szCs w:val="20"/>
    </w:rPr>
  </w:style>
  <w:style w:type="character" w:styleId="FootnoteReference">
    <w:name w:val="footnote reference"/>
    <w:basedOn w:val="DefaultParagraphFont"/>
    <w:uiPriority w:val="99"/>
    <w:semiHidden/>
    <w:unhideWhenUsed/>
    <w:rsid w:val="003F5026"/>
    <w:rPr>
      <w:vertAlign w:val="superscript"/>
    </w:rPr>
  </w:style>
  <w:style w:type="table" w:styleId="TableGrid">
    <w:name w:val="Table Grid"/>
    <w:basedOn w:val="TableNormal"/>
    <w:uiPriority w:val="39"/>
    <w:rsid w:val="0078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63"/>
    <w:pPr>
      <w:spacing w:after="0" w:line="240" w:lineRule="auto"/>
    </w:pPr>
  </w:style>
  <w:style w:type="character" w:styleId="CommentReference">
    <w:name w:val="annotation reference"/>
    <w:basedOn w:val="DefaultParagraphFont"/>
    <w:uiPriority w:val="99"/>
    <w:semiHidden/>
    <w:unhideWhenUsed/>
    <w:rsid w:val="00E65FA7"/>
    <w:rPr>
      <w:sz w:val="16"/>
      <w:szCs w:val="16"/>
    </w:rPr>
  </w:style>
  <w:style w:type="paragraph" w:styleId="CommentText">
    <w:name w:val="annotation text"/>
    <w:basedOn w:val="Normal"/>
    <w:link w:val="CommentTextChar"/>
    <w:uiPriority w:val="99"/>
    <w:unhideWhenUsed/>
    <w:rsid w:val="00E65FA7"/>
    <w:pPr>
      <w:spacing w:line="240" w:lineRule="auto"/>
    </w:pPr>
    <w:rPr>
      <w:sz w:val="20"/>
      <w:szCs w:val="20"/>
    </w:rPr>
  </w:style>
  <w:style w:type="character" w:customStyle="1" w:styleId="CommentTextChar">
    <w:name w:val="Comment Text Char"/>
    <w:basedOn w:val="DefaultParagraphFont"/>
    <w:link w:val="CommentText"/>
    <w:uiPriority w:val="99"/>
    <w:rsid w:val="00E65FA7"/>
    <w:rPr>
      <w:sz w:val="20"/>
      <w:szCs w:val="20"/>
    </w:rPr>
  </w:style>
  <w:style w:type="paragraph" w:styleId="CommentSubject">
    <w:name w:val="annotation subject"/>
    <w:basedOn w:val="CommentText"/>
    <w:next w:val="CommentText"/>
    <w:link w:val="CommentSubjectChar"/>
    <w:uiPriority w:val="99"/>
    <w:semiHidden/>
    <w:unhideWhenUsed/>
    <w:rsid w:val="00E65FA7"/>
    <w:rPr>
      <w:b/>
      <w:bCs/>
    </w:rPr>
  </w:style>
  <w:style w:type="character" w:customStyle="1" w:styleId="CommentSubjectChar">
    <w:name w:val="Comment Subject Char"/>
    <w:basedOn w:val="CommentTextChar"/>
    <w:link w:val="CommentSubject"/>
    <w:uiPriority w:val="99"/>
    <w:semiHidden/>
    <w:rsid w:val="00E65FA7"/>
    <w:rPr>
      <w:b/>
      <w:bCs/>
      <w:sz w:val="20"/>
      <w:szCs w:val="20"/>
    </w:rPr>
  </w:style>
  <w:style w:type="paragraph" w:styleId="Header">
    <w:name w:val="header"/>
    <w:basedOn w:val="Normal"/>
    <w:link w:val="HeaderChar"/>
    <w:uiPriority w:val="99"/>
    <w:unhideWhenUsed/>
    <w:rsid w:val="009B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B9"/>
  </w:style>
  <w:style w:type="paragraph" w:styleId="Footer">
    <w:name w:val="footer"/>
    <w:basedOn w:val="Normal"/>
    <w:link w:val="FooterChar"/>
    <w:uiPriority w:val="99"/>
    <w:unhideWhenUsed/>
    <w:rsid w:val="009B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B9"/>
  </w:style>
  <w:style w:type="character" w:styleId="PageNumber">
    <w:name w:val="page number"/>
    <w:basedOn w:val="DefaultParagraphFont"/>
    <w:uiPriority w:val="99"/>
    <w:semiHidden/>
    <w:unhideWhenUsed/>
    <w:rsid w:val="009B57B9"/>
  </w:style>
  <w:style w:type="character" w:customStyle="1" w:styleId="ListParagraphChar">
    <w:name w:val="List Paragraph Char"/>
    <w:basedOn w:val="DefaultParagraphFont"/>
    <w:link w:val="ListParagraph"/>
    <w:uiPriority w:val="34"/>
    <w:rsid w:val="00BD618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Carswell</dc:creator>
  <cp:keywords/>
  <dc:description/>
  <cp:lastModifiedBy>Peter Carswell</cp:lastModifiedBy>
  <cp:revision>4</cp:revision>
  <dcterms:created xsi:type="dcterms:W3CDTF">2024-07-02T23:48:00Z</dcterms:created>
  <dcterms:modified xsi:type="dcterms:W3CDTF">2024-07-03T02:23:00Z</dcterms:modified>
</cp:coreProperties>
</file>